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2a8f1ca194b6e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5a7d43c971bc4787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Бухгалтерского учета и аудита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Бюджетный учет и отчетность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Б1.Б.18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использовать закономерности и методы экономической науки при решении профессиональных задач (ОПК-2)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стандартами (ПК-4)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 (ПК-5)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бухгалтерский, финансовый, оперативный, управленческий и статистические учеты хозяйствующих субъектов и применять методики и стандарты ведения бухгалтерского, налогового, бюджетного учетов, формирования и предоставления бухгалтерской, налоговой, бюджетной отчетности (ПК-6)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 (ПК-28)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 (ПК-29)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бухгалтерскую и иную информацию, содержащуюся в учетно-отчетной документации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анализировать и интерпретировать финансовую, бухгалтерскую и иную информацию, содержащуюся в учетно-отчетной документации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использования полученных сведений для принятия решений по предупреждению, локализации и нейтрализации угроз экономической безопасности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 (ПК-29)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инструментальные средства для обработки финансовой, бухгалтерской и иной экономической информации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выбирать инструментальные средства для обработки финансовой, бухгалтерской и иной экономической информации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обоснования выбора инструментальных средств для обработки финансовой, бухгалтерской и иной экономической информации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 (ПК-28)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необходимые данные для решения профессиональных задач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осуществлять сбор, анализ, систематизацию данных, необходимых для решения профессиональных задач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 осуществлять оценку и интерпретацию данных, необходимых для решения профессиональных задач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бухгалтерский, финансовый, оперативный, управленческий и статистические учеты хозяйствующих субъектов и применять методики и стандарты ведения бухгалтерского, налогового, бюджетного учетов, формирования и предоставления бухгалтерской, налоговой, бюджетной отчетности (ПК-6)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бухгалтерский, финансовый, оперативный, управленческий и статистические учеты хозяйствующих субъектов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методики и стандарты ведения бухгалтерского, налогового, бюджетного учетов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формирования и предоставления бухгалтерской, налоговой, бюджетной отчетности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 (ПК-5)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основы планово-отчетной работы организации, разделы текущих и перспективных планов экономического развития организации, бизнес-планы, сметы, учетно-отчетную документацию, нормативы затрат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формирования предложений по реализации разработанных проектов, планов, программ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стандартами (ПК-4)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разделы экономических планов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выполнять необходимые для составления экономических разделов планов расчеты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обоснования их и представления результатов работы в соответствии с принятыми стандартами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использовать закономерности и методы экономической науки при решении профессиональных задач (ОПК-2)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закономерности и методы экономической науки при решении профессиональных задач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использовать закономерности и методы экономической науки при решении профессиональных задач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применения методов экономической науки при решении профессиональных задач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вариативной части.</w:t>
        <w:br/>
        <w:doNotExpandShiftReturn/>
        <w:t>Для освоения дисциплины необходимы компетенции, сформированные в рамках изучения следующих дисциплин: «Бухгалтерский учет», «Финансы», «Анализ финансовой отчетности».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4 курсe в 7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организации учета в бюджетных организациях.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21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бухгалтерского учета в бюджетных учреждениях.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Бюджетная классификация. Расходы бюджетных учреждений.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План счетов и инструкция по его применению.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Учет активов и обязательств бюджетной организации. Особенности составления отчетности.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38,8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Отчетность бюджетных организаций.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результатов.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обязательств.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активов.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нефинансовых активов.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организации учета в бюджетных организациях.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бухгалтерского учета в бюджетных учреждениях.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Содержание бюджетного учета. Экономическая сущность и функции бюджетного учета. Предмет и метод бюджетного учета. Роль и задачи бюджетного учета на современном этапе развития общества. Организация бюджетного учета. Объекты бюджетного учета. План счетов бюджетного учета. Автоматизация исполнения бюджета и ее дальнейшее развитие. Казначейство, его становление и развитие.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Бюджетная классификация. Расходы бюджетных учреждений.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бюджетной классификации Российской Федерации. Доходы бюджета. Расходы бюджета. Классификация операций сектора государственного управления.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План счетов и инструкция по его применению.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Показать нормативное регулирование бюджетного учета. Единый план счетов учета в учреждениях. Инструкции по применению плана счетов в казенных, бюджетных и автономных учреждениях.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Учет активов и обязательств бюджетной организации. Особенности составления отчетности.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Отчетность бюджетных организаций.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отчетности, ее периодичность и значение Содержание отчетов, порядок составления и предоставления в вышестоящий финансовый орган. Порядок рассмотрения и утверждения годовых отчетов об исполнении бюджетов.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результатов.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Отразить операции с расходами по заработной плате, по оплате услуг поставщиков, расходов, связанных с налогами и сборами. Списание расходов, связанных с реализацией активов. Заключение счетов текущего финансового года. Бухгалтерские записи по годовому заключению счетов, отражение в учетных регистрах по исполнению бюджета.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обязательств.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Счета, предназначенные для учета обязательств. Учет расчетов с персоналом по оплате труда. Расчеты с бюджетом по налогам и сборам. Расчеты с поставщиками и подрядчиками.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активов.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Счета, предназначенные для учета денежных средств бюджетных организаций. Синтетический учет движения денежных средств на счетах в учреждениях банков.</w:t>
              <w:br/>
              <w:doNotExpandShiftReturn/>
              <w:t>Учет расчетов с подотчетными лицами. Учет расчетов с разными дебиторами: расчетов по недостачам; с родителями; другими физическими и юридическими лицами.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нефинансовых активов.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основных средств. Учет поступления и выбытия основных средств. Учет в местах хранения основных средств и аналитический учет в бухгалтерии. Учет амортизации основных средств.</w:t>
              <w:br/>
              <w:doNotExpandShiftReturn/>
              <w:t>Материальные запасы бюджетных организаций, их состав, назначение и задачи учета. Документы по поступлению, расходованию и списанию материалов и продуктов питания. Счета, предназначенные для учета материальных запасов. Аналитический учет материалов. Состав и характеристика отдельных предметов в составе оборотных средств. Синтетический и аналитический учет отдельных предметов в составе оборотных средств.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организации учета в бюджетных организациях.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бухгалтерского учета в бюджетных учреждениях.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Построение бухгалтерского учета в учреждениях непроизводственной сферы. Сущность, цели и задачи бухгалтерского учета. Предмет, объекты, концепции бюджетного учета в учреждениях. Общие принципы организации бюджетного учета и отчетности. Система нормативного регулирования бухгалтерского учета в непроизводственной сфере. Организационно-правовые особенности учреждений и их влияние на постановку бюджетного учета и отчетности в хозяйствующих субъектах.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Бюджетная классификация. Расходы бюджетных учреждений.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Бюджетная классификация, ее организующее и правовое значение. Группировка доходов и расходов бюджетов всех уровней по однородным признакам. Обеспечение сопоставимости показателей бюджетов всех уровней. Использование бюджетной классификации для составления консолидированных бюджетов всех уровней. Правовое значение бюджетной классификации.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План счетов и инструкция по его применению.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Единый план счетов учета в учреждениях. Инструкции по применению плана счетов в казенных, бюджетных и автономных учреждениях.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Учет активов и обязательств бюджетной организации. Особенности составления отчетности.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Отчетность бюджетных организаций.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отчетности, ее периодичность и значение Содержание отчетов, порядок составления и предоставления в вышестоящий финансовый орган. Порядок рассмотрения и утверждения годовых отчетов об исполнении бюджетов.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результатов.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операций с расходами по заработной плате, по оплате услуг поставщиков, расходов, связанных с налогами и сборами. Списание расходов, связанных с реализацией активов. Заключение счетов текущего финансового года. Бухгалтерские записи по годовому заключению счетов, отражение в учетных регистрах по исполнению бюджета.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обязательств.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расчетов с персоналом по оплате труда. Расчеты с бюджетом по налогам и сборам. Расчеты с поставщиками и подрядчиками.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активов.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денежных средств учреждения. Учет средств на счетах бюджетов. Учет расчетов с дебиторами по доходам, по выданным авансам, прочими дебиторами. Учет расчетов с подотчетными лицами. Учет расчетов по недостачам.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нефинансовых активов.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основных средств. Порядок отражения в учете операций по поступлению основных средств. Документальное оформление операций по учету поступления основных средств. Учет НДС по поступившим основным средствам. Синтетический учет поступивших основных средств: безвозмездное поступление их от юридических и физических лиц; приобретение. Учет амортизации основных средств. Учет выбытия основных средств. Документальное оформление выбытия основных средств. Инвентаризация основных средств. Учет расходов по ремонту основных средств. Учет нематериальных активов.</w:t>
              <w:br/>
              <w:doNotExpandShiftReturn/>
              <w:t>Учет нефинансовых активов.</w:t>
              <w:br/>
              <w:doNotExpandShiftReturn/>
              <w:t>Учет материальных запасов. Документальное оформление поступления и их расхода. Классификация. Оценка материалов в балансе и текущем учете. Определение фактической себестоимости отпущенных материалов в расход. Инвентаризация, отражение ее результатов.</w:t>
              <w:br/>
              <w:doNotExpandShiftReturn/>
              <w:t>Учет вложений в нефинансовые активы.</w:t>
              <w:br/>
              <w:doNotExpandShiftReturn/>
              <w:t>Отражение нефинансовых активов в пути.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f1859f7534167" /><Relationship Type="http://schemas.openxmlformats.org/officeDocument/2006/relationships/settings" Target="/word/settings.xml" Id="Ra17c2815095b48e8" /><Relationship Type="http://schemas.openxmlformats.org/officeDocument/2006/relationships/numbering" Target="/word/numbering.xml" Id="R084302a467d9418b" /><Relationship Type="http://schemas.openxmlformats.org/officeDocument/2006/relationships/footer" Target="/word/footer1.xml" Id="R5a7d43c971bc4787" /></Relationships>
</file>