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f16e93f6749fe" /></Relationships>
</file>

<file path=word/document.xml><?xml version="1.0" encoding="utf-8"?>
<w:document xmlns:w="http://schemas.openxmlformats.org/wordprocessingml/2006/main">
  <w:body>
    <w:sectPr>
      <w:pgSz w:w="11906" w:h="16838" w:orient="portrait"/>
      <w:pgMar w:top="1134" w:right="850" w:bottom="1134" w:left="1701" w:header="708" w:footer="708" w:gutter="0"/>
      <w:footerReference xmlns:r="http://schemas.openxmlformats.org/officeDocument/2006/relationships" w:type="default" r:id="R8468263843954124"/>
      <w:titlePg/>
    </w:sectPr>
    <w:p>
      <w:pPr>
        <w:spacing w:before="0" w:after="0" w:line="240" w:lineRule="auto"/>
        <w:jc w:val="center"/>
      </w:pPr>
      <w:r>
        <w:rPr>
          <w:rFonts w:ascii="Times New Roman" w:hAnsi="Times New Roman"/>
        </w:rPr>
        <w:t>СТЕРЛИТАМАКСКИЙ ФИЛИАЛ</w:t>
        <w:br/>
        <w:doNotExpandShiftReturn/>
        <w:t>ФЕДЕРАЛЬНОГО ГОСУДАРСТВЕННОГО БЮДЖЕТНОГО ОБРАЗОВАТЕЛЬНОГО</w:t>
        <w:br/>
        <w:doNotExpandShiftReturn/>
        <w:t>УЧРЕЖДЕНИЯ ВЫСШЕГО ОБРАЗОВАНИЯ</w:t>
        <w:br/>
        <w:doNotExpandShiftReturn/>
        <w:t>«БАШКИРСКИЙ ГОСУДАРСТВЕННЫЙ УНИВЕРСИТЕТ»</w:t>
        <w:br/>
        <w:doNotExpandShiftReturn/>
        <w:t/>
      </w:r>
    </w:p>
    <w:tbl>
      <w:tblPr>
        <w:tblStyle w:val="a3"/>
        <w:tblW w:w="5000" w:type="pct"/>
      </w:tblPr>
      <w:tr>
        <w:tc>
          <w:p>
            <w:pPr>
              <w:spacing w:before="0" w:after="0" w:line="240" w:lineRule="auto"/>
            </w:pPr>
            <w:r>
              <w:rPr>
                <w:rFonts w:ascii="Times New Roman" w:hAnsi="Times New Roman"/>
              </w:rPr>
              <w:t>Факультет</w:t>
            </w:r>
          </w:p>
        </w:tc>
        <w:tc>
          <w:p>
            <w:pPr>
              <w:spacing w:before="0" w:after="0" w:line="240" w:lineRule="auto"/>
            </w:pPr>
            <w:r>
              <w:rPr>
                <w:b w:val="true"/>
                <w:i w:val="true"/>
                <w:rFonts w:ascii="Times New Roman" w:hAnsi="Times New Roman"/>
              </w:rPr>
              <w:t>Юридический</w:t>
            </w:r>
          </w:p>
          <w:tcPr>
            <w:tcBorders>
              <w:bottom w:val="single" w:sz="1"/>
            </w:tcBorders>
          </w:tcPr>
        </w:tc>
      </w:tr>
      <w:tr>
        <w:tc>
          <w:p>
            <w:pPr>
              <w:spacing w:before="0" w:after="0" w:line="240" w:lineRule="auto"/>
            </w:pPr>
            <w:r>
              <w:rPr>
                <w:rFonts w:ascii="Times New Roman" w:hAnsi="Times New Roman"/>
              </w:rPr>
              <w:t>Кафедра</w:t>
            </w:r>
          </w:p>
        </w:tc>
        <w:tc>
          <w:p>
            <w:pPr>
              <w:spacing w:before="0" w:after="0" w:line="240" w:lineRule="auto"/>
            </w:pPr>
            <w:r>
              <w:rPr>
                <w:b w:val="true"/>
                <w:i w:val="true"/>
                <w:rFonts w:ascii="Times New Roman" w:hAnsi="Times New Roman"/>
              </w:rPr>
              <w:t>Конституционного и муниципального права</w:t>
            </w:r>
          </w:p>
          <w:tcPr>
            <w:tcBorders>
              <w:bottom w:val="single" w:sz="1"/>
            </w:tcBorders>
          </w:tcPr>
        </w:tc>
      </w:tr>
    </w:tbl>
    <w:p>
      <w:pPr>
        <w:spacing w:before="0" w:after="1417" w:line="240" w:lineRule="auto"/>
        <w:jc w:val="both"/>
      </w:pPr>
    </w:p>
    <w:p>
      <w:pPr>
        <w:spacing w:before="0" w:after="0" w:line="240" w:lineRule="auto"/>
        <w:jc w:val="center"/>
      </w:pPr>
      <w:r>
        <w:rPr>
          <w:b w:val="true"/>
          <w:rFonts w:ascii="Times New Roman" w:hAnsi="Times New Roman"/>
        </w:rPr>
        <w:t>Аннотация рабочей программы дисциплины (модуля)</w:t>
        <w:br/>
        <w:doNotExpandShiftReturn/>
        <w:t/>
      </w:r>
    </w:p>
    <w:tbl>
      <w:tblPr>
        <w:tblStyle w:val="a3"/>
        <w:tblW w:w="5000" w:type="pct"/>
      </w:tblPr>
      <w:tr>
        <w:tc>
          <w:p>
            <w:pPr>
              <w:spacing w:before="0" w:after="0" w:line="240" w:lineRule="auto"/>
            </w:pPr>
            <w:r>
              <w:rPr>
                <w:rFonts w:ascii="Times New Roman" w:hAnsi="Times New Roman"/>
              </w:rPr>
              <w:t>дисциплина</w:t>
            </w:r>
          </w:p>
        </w:tc>
        <w:tc>
          <w:p>
            <w:pPr>
              <w:spacing w:before="0" w:after="0" w:line="240" w:lineRule="auto"/>
              <w:jc w:val="center"/>
            </w:pPr>
            <w:r>
              <w:rPr>
                <w:b w:val="true"/>
                <w:i w:val="true"/>
                <w:rFonts w:ascii="Times New Roman" w:hAnsi="Times New Roman"/>
              </w:rPr>
              <w:t>Административное право</w:t>
            </w:r>
          </w:p>
        </w:tc>
      </w:tr>
    </w:tbl>
    <w:p>
      <w:pPr>
        <w:spacing w:before="0" w:after="283" w:line="240" w:lineRule="auto"/>
        <w:jc w:val="both"/>
      </w:pPr>
    </w:p>
    <w:tbl>
      <w:tblPr>
        <w:tblStyle w:val="a3"/>
        <w:tblW w:w="5000" w:type="pct"/>
      </w:tblPr>
      <w:tr>
        <w:tc>
          <w:p>
            <w:pPr>
              <w:spacing w:before="0" w:after="0" w:line="240" w:lineRule="auto"/>
              <w:jc w:val="center"/>
            </w:pPr>
            <w:r>
              <w:rPr>
                <w:b w:val="true"/>
                <w:i w:val="true"/>
                <w:rFonts w:ascii="Times New Roman" w:hAnsi="Times New Roman"/>
              </w:rPr>
              <w:t>Блок Б1, базовая часть, Б1.Б.33</w:t>
            </w:r>
          </w:p>
          <w:tcPr>
            <w:tcBorders>
              <w:bottom w:val="single" w:sz="1"/>
            </w:tcBorders>
          </w:tcPr>
        </w:tc>
      </w:tr>
      <w:tr>
        <w:tc>
          <w:p>
            <w:pPr>
              <w:spacing w:before="0" w:after="0" w:line="240" w:lineRule="auto"/>
              <w:jc w:val="center"/>
            </w:pPr>
            <w:r>
              <w:rPr>
                <w:sz w:val="20"/>
                <w:szCs w:val="20"/>
                <w:rFonts w:ascii="Times New Roman" w:hAnsi="Times New Roman"/>
              </w:rPr>
              <w:t>цикл дисциплины и его часть (базовая, вариативная, дисциплина по выбору)</w:t>
            </w:r>
          </w:p>
        </w:tc>
      </w:tr>
    </w:tbl>
    <w:p>
      <w:pPr>
        <w:spacing w:before="283" w:after="283" w:line="240" w:lineRule="auto"/>
        <w:jc w:val="center"/>
      </w:pPr>
      <w:r>
        <w:rPr>
          <w:rFonts w:ascii="Times New Roman" w:hAnsi="Times New Roman"/>
        </w:rPr>
        <w:t>Специальность</w:t>
      </w:r>
    </w:p>
    <w:tbl>
      <w:tblPr>
        <w:tblStyle w:val="a3"/>
        <w:tblW w:w="5000" w:type="pct"/>
      </w:tblPr>
      <w:tr>
        <w:tc>
          <w:p>
            <w:pPr>
              <w:spacing w:before="0" w:after="0" w:line="240" w:lineRule="auto"/>
              <w:jc w:val="center"/>
            </w:pPr>
            <w:r>
              <w:rPr>
                <w:b w:val="true"/>
                <w:i w:val="true"/>
                <w:rFonts w:ascii="Times New Roman" w:hAnsi="Times New Roman"/>
              </w:rPr>
              <w:t>38.05.01</w:t>
            </w:r>
          </w:p>
          <w:tcPr>
            <w:tcBorders>
              <w:bottom w:val="single" w:sz="0"/>
            </w:tcBorders>
          </w:tcPr>
        </w:tc>
        <w:tc>
          <w:p>
            <w:pPr>
              <w:spacing w:before="0" w:after="0" w:line="240" w:lineRule="auto"/>
              <w:jc w:val="center"/>
            </w:pPr>
            <w:r>
              <w:rPr>
                <w:b w:val="true"/>
                <w:i w:val="true"/>
                <w:rFonts w:ascii="Times New Roman" w:hAnsi="Times New Roman"/>
              </w:rPr>
              <w:t>Экономическая безопасность</w:t>
            </w:r>
          </w:p>
          <w:tcPr>
            <w:tcBorders>
              <w:bottom w:val="single" w:sz="0"/>
            </w:tcBorders>
          </w:tcPr>
        </w:tc>
      </w:tr>
      <w:tr>
        <w:tc>
          <w:p>
            <w:pPr>
              <w:spacing w:before="0" w:after="0" w:line="240" w:lineRule="auto"/>
              <w:jc w:val="center"/>
            </w:pPr>
            <w:r>
              <w:rPr>
                <w:sz w:val="20"/>
                <w:szCs w:val="20"/>
                <w:rFonts w:ascii="Times New Roman" w:hAnsi="Times New Roman"/>
              </w:rPr>
              <w:t>код</w:t>
            </w:r>
          </w:p>
        </w:tc>
        <w:tc>
          <w:p>
            <w:pPr>
              <w:spacing w:before="0" w:after="0" w:line="240" w:lineRule="auto"/>
              <w:jc w:val="center"/>
            </w:pPr>
            <w:r>
              <w:rPr>
                <w:sz w:val="20"/>
                <w:szCs w:val="20"/>
                <w:rFonts w:ascii="Times New Roman" w:hAnsi="Times New Roman"/>
              </w:rPr>
              <w:t>наименование специальности</w:t>
            </w:r>
          </w:p>
        </w:tc>
      </w:tr>
    </w:tbl>
    <w:p>
      <w:pPr>
        <w:spacing w:before="283" w:after="283" w:line="240" w:lineRule="auto"/>
        <w:jc w:val="center"/>
      </w:pPr>
      <w:r>
        <w:rPr>
          <w:rFonts w:ascii="Times New Roman" w:hAnsi="Times New Roman"/>
        </w:rPr>
        <w:t>Программа</w:t>
      </w:r>
    </w:p>
    <w:tbl>
      <w:tblPr>
        <w:tblStyle w:val="a3"/>
        <w:tblW w:w="5000" w:type="pct"/>
      </w:tblPr>
      <w:tr>
        <w:tc>
          <w:p>
            <w:pPr>
              <w:spacing w:before="0" w:after="0" w:line="240" w:lineRule="auto"/>
              <w:jc w:val="center"/>
            </w:pPr>
            <w:r>
              <w:rPr>
                <w:b w:val="true"/>
                <w:i w:val="true"/>
                <w:rFonts w:ascii="Times New Roman" w:hAnsi="Times New Roman"/>
              </w:rPr>
              <w:t>специализация N 1 "Экономико-правовое обеспечение экономической безопасности"</w:t>
            </w:r>
          </w:p>
          <w:tcPr>
            <w:tcBorders>
              <w:bottom w:val="single" w:sz="1"/>
            </w:tcBorders>
          </w:tcPr>
        </w:tc>
      </w:tr>
      <w:tr>
        <w:tc>
          <w:p>
            <w:pPr>
              <w:spacing w:before="0" w:after="0" w:line="240" w:lineRule="auto"/>
            </w:pPr>
          </w:p>
          <w:tcPr>
            <w:tcBorders>
              <w:bottom w:val="single" w:sz="1"/>
            </w:tcBorders>
          </w:tcPr>
        </w:tc>
      </w:tr>
      <w:tr>
        <w:tc>
          <w:p>
            <w:pPr>
              <w:spacing w:before="0" w:after="0" w:line="240" w:lineRule="auto"/>
            </w:pPr>
          </w:p>
          <w:tcPr>
            <w:tcBorders>
              <w:bottom w:val="single" w:sz="1"/>
            </w:tcBorders>
          </w:tcPr>
        </w:tc>
      </w:tr>
    </w:tbl>
    <w:p>
      <w:pPr>
        <w:spacing w:before="283" w:after="283" w:line="240" w:lineRule="auto"/>
        <w:jc w:val="center"/>
      </w:pPr>
      <w:r>
        <w:rPr>
          <w:rFonts w:ascii="Times New Roman" w:hAnsi="Times New Roman"/>
        </w:rPr>
        <w:t>Форма обучения</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Очная</w:t>
            </w:r>
          </w:p>
          <w:tcPr>
            <w:tcBorders>
              <w:bottom w:val="single" w:sz="1"/>
            </w:tcBorders>
          </w:tcPr>
        </w:tc>
        <w:tc>
          <w:p>
            <w:pPr>
              <w:spacing w:before="0" w:after="0" w:line="240" w:lineRule="auto"/>
            </w:pPr>
          </w:p>
        </w:tc>
      </w:tr>
    </w:tbl>
    <w:p>
      <w:pPr>
        <w:spacing w:before="0" w:after="0" w:line="240" w:lineRule="auto"/>
        <w:jc w:val="both"/>
      </w:pPr>
    </w:p>
    <w:p>
      <w:pPr>
        <w:spacing w:before="0" w:after="0" w:line="240" w:lineRule="auto"/>
        <w:jc w:val="center"/>
      </w:pPr>
      <w:r>
        <w:rPr>
          <w:rFonts w:ascii="Times New Roman" w:hAnsi="Times New Roman"/>
        </w:rPr>
        <w:t>Для поступивших на обучение в</w:t>
      </w:r>
    </w:p>
    <w:tbl>
      <w:tblPr>
        <w:tblStyle w:val="a3"/>
        <w:tblW w:w="5000" w:type="pct"/>
      </w:tblPr>
      <w:tr>
        <w:tc>
          <w:p>
            <w:pPr>
              <w:spacing w:before="0" w:after="0" w:line="240" w:lineRule="auto"/>
            </w:pPr>
          </w:p>
        </w:tc>
        <w:tc>
          <w:p>
            <w:pPr>
              <w:spacing w:before="0" w:after="0" w:line="240" w:lineRule="auto"/>
              <w:jc w:val="center"/>
            </w:pPr>
            <w:r>
              <w:rPr>
                <w:b w:val="true"/>
                <w:rFonts w:ascii="Times New Roman" w:hAnsi="Times New Roman"/>
              </w:rPr>
              <w:t>2020 г.</w:t>
            </w:r>
          </w:p>
          <w:tcPr>
            <w:tcBorders>
              <w:bottom w:val="single" w:sz="1"/>
            </w:tcBorders>
          </w:tcPr>
        </w:tc>
        <w:tc>
          <w:p>
            <w:pPr>
              <w:spacing w:before="0" w:after="0" w:line="240" w:lineRule="auto"/>
            </w:pPr>
          </w:p>
        </w:tc>
      </w:tr>
    </w:tbl>
    <w:p>
      <w:pPr>
        <w:spacing w:before="0" w:after="567" w:line="240" w:lineRule="auto"/>
        <w:jc w:val="both"/>
      </w:pPr>
    </w:p>
    <w:p>
      <w:pPr>
        <w:spacing w:before="1134" w:after="0" w:line="240" w:lineRule="auto"/>
        <w:jc w:val="center"/>
      </w:pPr>
      <w:r>
        <w:rPr>
          <w:rFonts w:ascii="Times New Roman" w:hAnsi="Times New Roman"/>
        </w:rPr>
        <w:t>Стерлитамак 2022</w:t>
      </w:r>
    </w:p>
    <w:p>
      <w:pPr>
        <w:spacing w:before="0" w:after="0" w:line="240" w:lineRule="auto"/>
        <w:jc w:val="both"/>
      </w:pPr>
      <w:r>
        <w:br w:type="page"/>
        <w:rPr>
          <w:rFonts w:ascii="Times New Roman" w:hAnsi="Times New Roman"/>
        </w:rPr>
      </w:r>
    </w:p>
    <w:p>
      <w:pPr>
        <w:pStyle w:val="1"/>
        <w:spacing w:before="240" w:after="80" w:line="240" w:lineRule="auto"/>
        <w:jc w:val="left"/>
      </w:pPr>
      <w:r>
        <w:rPr>
          <w:b w:val="true"/>
          <w:i w:val="false"/>
          <w:rFonts w:ascii="Times New Roman" w:hAnsi="Times New Roman"/>
          <w:sz w:val="24"/>
          <w:szCs w:val="24"/>
          <w:color w:val="000000"/>
        </w:rPr>
        <w:t>1. Перечень планируемых результатов обучения по дисциплине (модулю)</w:t>
      </w:r>
    </w:p>
    <w:p>
      <w:pPr>
        <w:pStyle w:val="3"/>
        <w:spacing w:before="0" w:after="80" w:line="240" w:lineRule="auto"/>
        <w:jc w:val="left"/>
      </w:pPr>
      <w:r>
        <w:rPr>
          <w:b w:val="true"/>
          <w:i w:val="false"/>
          <w:rFonts w:ascii="Times New Roman" w:hAnsi="Times New Roman"/>
          <w:sz w:val="24"/>
          <w:szCs w:val="24"/>
          <w:color w:val="000000"/>
        </w:rPr>
        <w:t>1.1. Перечень планируемых результатов освоения образовательной программы</w:t>
      </w:r>
    </w:p>
    <w:p>
      <w:pPr>
        <w:spacing w:before="0" w:after="0" w:line="240" w:lineRule="auto"/>
        <w:jc w:val="both"/>
      </w:pPr>
      <w:r>
        <w:rPr>
          <w:rFonts w:ascii="Times New Roman" w:hAnsi="Times New Roman"/>
        </w:rPr>
        <w:t/>
        <w:tab/>
        <w:t>Выпускник, освоивший программу высшего образования, в рамках изучаемой дисциплины, должен обладать компетенциями, соответствующими видам профессиональной деятельности, на которые ориентирована программа:</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pPr>
            <w:r>
              <w:rPr>
                <w:rFonts w:ascii="Times New Roman" w:hAnsi="Times New Roman"/>
              </w:rPr>
              <w:t>Способностью ориентироваться в политических, социальных и экономических процессах (ОК-3)</w:t>
            </w:r>
          </w:p>
        </w:tc>
      </w:tr>
      <w:tr>
        <w:tc>
          <w:p>
            <w:pPr>
              <w:spacing w:before="0" w:after="0" w:line="240" w:lineRule="auto"/>
            </w:pPr>
            <w:r>
              <w:rPr>
                <w:rFonts w:ascii="Times New Roman" w:hAnsi="Times New Roman"/>
              </w:rPr>
              <w:t>Способностью принимать оптимальные организационно-управленческие решения (ОК-8)</w:t>
            </w:r>
          </w:p>
        </w:tc>
      </w:tr>
      <w:tr>
        <w:tc>
          <w:p>
            <w:pPr>
              <w:spacing w:before="0" w:after="0" w:line="240" w:lineRule="auto"/>
            </w:pPr>
            <w:r>
              <w:rPr>
                <w:rFonts w:ascii="Times New Roman" w:hAnsi="Times New Roman"/>
              </w:rPr>
              <w:t>Способностью оценивать эффективность формирования и использования государственных и муниципальных финансовых ресурсов, выявлять и пресекать нарушения в сфере государственных и муниципальных финансов (ПК-24)</w:t>
            </w:r>
          </w:p>
        </w:tc>
      </w:tr>
      <w:tr>
        <w:tc>
          <w:p>
            <w:pPr>
              <w:spacing w:before="0" w:after="0" w:line="240" w:lineRule="auto"/>
            </w:pPr>
            <w:r>
              <w:rPr>
                <w:rFonts w:ascii="Times New Roman" w:hAnsi="Times New Roman"/>
              </w:rPr>
              <w:t>Способностью анализировать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 (ПК-27)</w:t>
            </w:r>
          </w:p>
        </w:tc>
      </w:tr>
      <w:tr>
        <w:tc>
          <w:p>
            <w:pPr>
              <w:spacing w:before="0" w:after="0" w:line="240" w:lineRule="auto"/>
            </w:pPr>
            <w:r>
              <w:rPr>
                <w:rFonts w:ascii="Times New Roman" w:hAnsi="Times New Roman"/>
              </w:rPr>
              <w:t>Пособностью использовать знания теоретических, методических, процессуальных и организационных основ судебной экспертизы при производстве судебных экономических экспертиз и исследований (ПК-37)</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1.2. Перечень планируемых результатов обучения по дисциплине (модулю), соотнесенных с планируемыми результатами освоения образовательной программы</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Формируемая компетенция (с указанием кода)</w:t>
            </w:r>
          </w:p>
        </w:tc>
        <w:tc>
          <w:p>
            <w:pPr>
              <w:spacing w:before="0" w:after="0" w:line="240" w:lineRule="auto"/>
              <w:jc w:val="center"/>
            </w:pPr>
            <w:r>
              <w:rPr>
                <w:b w:val="true"/>
                <w:rFonts w:ascii="Times New Roman" w:hAnsi="Times New Roman"/>
              </w:rPr>
              <w:t>Этапы формирования компетенции</w:t>
            </w:r>
          </w:p>
        </w:tc>
        <w:tc>
          <w:p>
            <w:pPr>
              <w:spacing w:before="0" w:after="0" w:line="240" w:lineRule="auto"/>
              <w:jc w:val="center"/>
            </w:pPr>
            <w:r>
              <w:rPr>
                <w:b w:val="true"/>
                <w:rFonts w:ascii="Times New Roman" w:hAnsi="Times New Roman"/>
              </w:rPr>
              <w:t>Планируемые результаты обучения по дисциплине (модулю)</w:t>
            </w:r>
          </w:p>
        </w:tc>
      </w:tr>
      <w:tr>
        <w:tc>
          <w:tcPr>
            <w:vMerge w:val="restart"/>
          </w:tcPr>
          <w:p>
            <w:pPr>
              <w:spacing w:before="0" w:after="0" w:line="240" w:lineRule="auto"/>
            </w:pPr>
            <w:r>
              <w:rPr>
                <w:rFonts w:ascii="Times New Roman" w:hAnsi="Times New Roman"/>
              </w:rPr>
              <w:t>Способностью оценивать эффективность формирования и использования государственных и муниципальных финансовых ресурсов, выявлять и пресекать нарушения в сфере государственных и муниципальных финансов (ПК-24)</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содержание государственных и</w:t>
              <w:br/>
              <w:doNotExpandShiftReturn/>
              <w:t>муниципальных финансов, их место в</w:t>
              <w:br/>
              <w:doNotExpandShiftReturn/>
              <w:t>финансовой системе;</w:t>
              <w:br/>
              <w:doNotExpandShiftReturn/>
              <w:t>− организацию государственных и</w:t>
              <w:br/>
              <w:doNotExpandShiftReturn/>
              <w:t>муниципальных финансов;</w:t>
              <w:br/>
              <w:doNotExpandShiftReturn/>
              <w:t>содержание и состав</w:t>
              <w:br/>
              <w:doNotExpandShiftReturn/>
              <w:t>государственных и муниципальных</w:t>
              <w:br/>
              <w:doNotExpandShiftReturn/>
              <w:t>доходов и поступлений;</w:t>
              <w:br/>
              <w:doNotExpandShiftReturn/>
              <w:t>− содержание и состав</w:t>
              <w:br/>
              <w:doNotExpandShiftReturn/>
              <w:t>государственных и муниципальных</w:t>
              <w:br/>
              <w:doNotExpandShiftReturn/>
              <w:t>расходов;</w:t>
              <w:br/>
              <w:doNotExpandShiftReturn/>
              <w:t>− особенности функционирования</w:t>
              <w:br/>
              <w:doNotExpandShiftReturn/>
              <w:t>бюджетов и внебюджетных фондов;</w:t>
              <w:br/>
              <w:doNotExpandShiftReturn/>
              <w:t>− основы управления</w:t>
              <w:br/>
              <w:doNotExpandShiftReturn/>
              <w:t>государственными и</w:t>
              <w:br/>
              <w:doNotExpandShiftReturn/>
              <w:t>муниципальными финансами, -</w:t>
              <w:br/>
              <w:doNotExpandShiftReturn/>
              <w:t>инструменты управления</w:t>
              <w:br/>
              <w:doNotExpandShiftReturn/>
              <w:t>государственным и муниципальным</w:t>
              <w:br/>
              <w:doNotExpandShiftReturn/>
              <w:t>долгом;</w:t>
              <w:br/>
              <w:doNotExpandShiftReturn/>
              <w:t>− современные тенденции развития</w:t>
              <w:br/>
              <w:doNotExpandShiftReturn/>
              <w:t>государственных и муниципальных финансов</w:t>
              <w:br/>
              <w:doNotExpandShiftReturn/>
              <w:t>в Российской Федерации, подходы к</w:t>
              <w:br/>
              <w:doNotExpandShiftReturn/>
              <w:t>оценке эффективности их</w:t>
              <w:br/>
              <w:doNotExpandShiftReturn/>
              <w:t>организации</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проводить анализ организации</w:t>
              <w:br/>
              <w:doNotExpandShiftReturn/>
              <w:t>государственных и муниципальных</w:t>
              <w:br/>
              <w:doNotExpandShiftReturn/>
              <w:t>финансов, их</w:t>
              <w:br/>
              <w:doNotExpandShiftReturn/>
              <w:t>влияния на макроэкономическую</w:t>
              <w:br/>
              <w:doNotExpandShiftReturn/>
              <w:t>стабильность и социальное развитие;</w:t>
              <w:br/>
              <w:doNotExpandShiftReturn/>
              <w:t>− оценивать показатели исполнения</w:t>
              <w:br/>
              <w:doNotExpandShiftReturn/>
              <w:t>бюджетов и внебюджетных фондов,</w:t>
              <w:br/>
              <w:doNotExpandShiftReturn/>
              <w:t>использовать их в ходе разработки</w:t>
              <w:br/>
              <w:doNotExpandShiftReturn/>
              <w:t>предложений по совершенствованию</w:t>
              <w:br/>
              <w:doNotExpandShiftReturn/>
              <w:t>механизма</w:t>
              <w:br/>
              <w:doNotExpandShiftReturn/>
              <w:t>формирования и использования</w:t>
              <w:br/>
              <w:doNotExpandShiftReturn/>
              <w:t>государственных и муниципальных</w:t>
              <w:br/>
              <w:doNotExpandShiftReturn/>
              <w:t>финансовых</w:t>
              <w:br/>
              <w:doNotExpandShiftReturn/>
              <w:t>ресурсов; применять нормативные</w:t>
              <w:br/>
              <w:doNotExpandShiftReturn/>
              <w:t>правовые акты, регулирующие</w:t>
              <w:br/>
              <w:doNotExpandShiftReturn/>
              <w:t>организацию</w:t>
              <w:br/>
              <w:doNotExpandShiftReturn/>
              <w:t>государственных и муниципальных</w:t>
              <w:br/>
              <w:doNotExpandShiftReturn/>
              <w:t>финансов;</w:t>
              <w:br/>
              <w:doNotExpandShiftReturn/>
              <w:t>− давать оценку устойчивости</w:t>
              <w:br/>
              <w:doNotExpandShiftReturn/>
              <w:t>бюджетов и внебюджетных фондов,</w:t>
              <w:br/>
              <w:doNotExpandShiftReturn/>
              <w:t>анализировать</w:t>
              <w:br/>
              <w:doNotExpandShiftReturn/>
              <w:t>качество управления</w:t>
              <w:br/>
              <w:doNotExpandShiftReturn/>
              <w:t>государственными и</w:t>
              <w:br/>
              <w:doNotExpandShiftReturn/>
              <w:t>муниципальными финансами,</w:t>
              <w:br/>
              <w:doNotExpandShiftReturn/>
              <w:t>определять</w:t>
              <w:br/>
              <w:doNotExpandShiftReturn/>
              <w:t>условия и направления</w:t>
              <w:br/>
              <w:doNotExpandShiftReturn/>
              <w:t>совершенствования деятельности</w:t>
              <w:br/>
              <w:doNotExpandShiftReturn/>
              <w:t>органов государственной</w:t>
              <w:br/>
              <w:doNotExpandShiftReturn/>
              <w:t>власти и органов местного</w:t>
              <w:br/>
              <w:doNotExpandShiftReturn/>
              <w:t>самоуправления по управлению</w:t>
              <w:br/>
              <w:doNotExpandShiftReturn/>
              <w:t>финансовыми ресурсами;</w:t>
              <w:br/>
              <w:doNotExpandShiftReturn/>
              <w:t>− осуществлять поиск информации</w:t>
              <w:br/>
              <w:doNotExpandShiftReturn/>
              <w:t>для выполнения самостоятельного</w:t>
              <w:br/>
              <w:doNotExpandShiftReturn/>
              <w:t>задания,</w:t>
              <w:br/>
              <w:doNotExpandShiftReturn/>
              <w:t>сбор и анализ данных, необходимых</w:t>
              <w:br/>
              <w:doNotExpandShiftReturn/>
              <w:t>для решения поставленных задач</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методологией экономического</w:t>
              <w:br/>
              <w:doNotExpandShiftReturn/>
              <w:t>исследования; методиками расчета и</w:t>
              <w:br/>
              <w:doNotExpandShiftReturn/>
              <w:t>анализа показателей формирования и</w:t>
              <w:br/>
              <w:doNotExpandShiftReturn/>
              <w:t>использования</w:t>
              <w:br/>
              <w:doNotExpandShiftReturn/>
              <w:t>государственных и муниципальных</w:t>
              <w:br/>
              <w:doNotExpandShiftReturn/>
              <w:t>финансовых ресурсов, эффективности</w:t>
              <w:br/>
              <w:doNotExpandShiftReturn/>
              <w:t>управления</w:t>
              <w:br/>
              <w:doNotExpandShiftReturn/>
              <w:t>государственным и муниципальным</w:t>
              <w:br/>
              <w:doNotExpandShiftReturn/>
              <w:t>долгом, качества управления государственными и</w:t>
              <w:br/>
              <w:doNotExpandShiftReturn/>
              <w:t>муниципальными финансами;</w:t>
              <w:br/>
              <w:doNotExpandShiftReturn/>
              <w:t>способами сбора и обработки</w:t>
              <w:br/>
              <w:doNotExpandShiftReturn/>
              <w:t>информации, необходимой в процессе</w:t>
              <w:br/>
              <w:doNotExpandShiftReturn/>
              <w:t>управления</w:t>
              <w:br/>
              <w:doNotExpandShiftReturn/>
              <w:t>государственными и</w:t>
              <w:br/>
              <w:doNotExpandShiftReturn/>
              <w:t>муниципальными финансовыми</w:t>
              <w:br/>
              <w:doNotExpandShiftReturn/>
              <w:t>ресурсами</w:t>
            </w:r>
          </w:p>
        </w:tc>
      </w:tr>
      <w:tr>
        <w:tc>
          <w:tcPr>
            <w:vMerge w:val="restart"/>
          </w:tcPr>
          <w:p>
            <w:pPr>
              <w:spacing w:before="0" w:after="0" w:line="240" w:lineRule="auto"/>
            </w:pPr>
            <w:r>
              <w:rPr>
                <w:rFonts w:ascii="Times New Roman" w:hAnsi="Times New Roman"/>
              </w:rPr>
              <w:t>Способностью анализировать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 (ПК-27)</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знать результаты контроля,</w:t>
              <w:br/>
              <w:doNotExpandShiftReturn/>
              <w:t>исследовать и</w:t>
              <w:br/>
              <w:doNotExpandShiftReturn/>
              <w:t>обобщать причины и последствия</w:t>
              <w:br/>
              <w:doNotExpandShiftReturn/>
              <w:t>выявленных</w:t>
              <w:br/>
              <w:doNotExpandShiftReturn/>
              <w:t>отклонений, нарушений и</w:t>
              <w:br/>
              <w:doNotExpandShiftReturn/>
              <w:t>недостатков и</w:t>
              <w:br/>
              <w:doNotExpandShiftReturn/>
              <w:t>готовить предложения, направленные</w:t>
              <w:br/>
              <w:doNotExpandShiftReturn/>
              <w:t>на их</w:t>
              <w:br/>
              <w:doNotExpandShiftReturn/>
              <w:t>устранение в сфере государственного</w:t>
              <w:br/>
              <w:doNotExpandShiftReturn/>
              <w:t>управления</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уметь анализировать результаты</w:t>
              <w:br/>
              <w:doNotExpandShiftReturn/>
              <w:t>контроля,</w:t>
              <w:br/>
              <w:doNotExpandShiftReturn/>
              <w:t>исследовать и обобщать причины и</w:t>
              <w:br/>
              <w:doNotExpandShiftReturn/>
              <w:t>последствия выявленных отклонений,</w:t>
              <w:br/>
              <w:doNotExpandShiftReturn/>
              <w:t>нарушений и недостатков и готовить</w:t>
              <w:br/>
              <w:doNotExpandShiftReturn/>
              <w:t>предложения, направленные на их</w:t>
              <w:br/>
              <w:doNotExpandShiftReturn/>
              <w:t>устранение в сфере государственного</w:t>
              <w:br/>
              <w:doNotExpandShiftReturn/>
              <w:t>управления</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владеть способностью анализировать</w:t>
              <w:br/>
              <w:doNotExpandShiftReturn/>
              <w:t>результаты контроля, исследовать и</w:t>
              <w:br/>
              <w:doNotExpandShiftReturn/>
              <w:t>обобщать</w:t>
              <w:br/>
              <w:doNotExpandShiftReturn/>
              <w:t>причины и последствия выявленных</w:t>
              <w:br/>
              <w:doNotExpandShiftReturn/>
              <w:t>отклонений, нарушений и</w:t>
              <w:br/>
              <w:doNotExpandShiftReturn/>
              <w:t>недостатков и</w:t>
              <w:br/>
              <w:doNotExpandShiftReturn/>
              <w:t>готовить предложения, направленные</w:t>
              <w:br/>
              <w:doNotExpandShiftReturn/>
              <w:t>на их</w:t>
              <w:br/>
              <w:doNotExpandShiftReturn/>
              <w:t>устранение сфере государственного</w:t>
              <w:br/>
              <w:doNotExpandShiftReturn/>
              <w:t>управления</w:t>
            </w:r>
          </w:p>
        </w:tc>
      </w:tr>
      <w:tr>
        <w:tc>
          <w:tcPr>
            <w:vMerge w:val="restart"/>
          </w:tcPr>
          <w:p>
            <w:pPr>
              <w:spacing w:before="0" w:after="0" w:line="240" w:lineRule="auto"/>
            </w:pPr>
            <w:r>
              <w:rPr>
                <w:rFonts w:ascii="Times New Roman" w:hAnsi="Times New Roman"/>
              </w:rPr>
              <w:t>Пособностью использовать знания теоретических, методических, процессуальных и организационных основ судебной экспертизы при производстве судебных экономических экспертиз и исследований (ПК-37)</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виды, организационно-правовые и</w:t>
              <w:br/>
              <w:doNotExpandShiftReturn/>
              <w:t>методические</w:t>
              <w:br/>
              <w:doNotExpandShiftReturn/>
              <w:t>основы, стандарты судебной</w:t>
              <w:br/>
              <w:doNotExpandShiftReturn/>
              <w:t>экономической</w:t>
              <w:br/>
              <w:doNotExpandShiftReturn/>
              <w:t>экспертизы;</w:t>
              <w:br/>
              <w:doNotExpandShiftReturn/>
              <w:t>-формы участия судебного эксперта и</w:t>
              <w:br/>
              <w:doNotExpandShiftReturn/>
              <w:t>специалиста в</w:t>
              <w:br/>
              <w:doNotExpandShiftReturn/>
              <w:t>расследовании преступлений, права,</w:t>
              <w:br/>
              <w:doNotExpandShiftReturn/>
              <w:t>обязанности и</w:t>
              <w:br/>
              <w:doNotExpandShiftReturn/>
              <w:t>ответственность судебного эксперта-экономиста;</w:t>
              <w:br/>
              <w:doNotExpandShiftReturn/>
              <w:t>-методические основы и стандарты</w:t>
              <w:br/>
              <w:doNotExpandShiftReturn/>
              <w:t>судебной</w:t>
              <w:br/>
              <w:doNotExpandShiftReturn/>
              <w:t>экономической экспертизы</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планировать основные стадии</w:t>
              <w:br/>
              <w:doNotExpandShiftReturn/>
              <w:t>экспертного</w:t>
              <w:br/>
              <w:doNotExpandShiftReturn/>
              <w:t>исследования, определять методы и</w:t>
              <w:br/>
              <w:doNotExpandShiftReturn/>
              <w:t>процедуры</w:t>
              <w:br/>
              <w:doNotExpandShiftReturn/>
              <w:t>судебной экономической экспертизы</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инструментарием судебной</w:t>
              <w:br/>
              <w:doNotExpandShiftReturn/>
              <w:t>экономической экспертизы</w:t>
              <w:br/>
              <w:doNotExpandShiftReturn/>
              <w:t>для проведения экспертных</w:t>
              <w:br/>
              <w:doNotExpandShiftReturn/>
              <w:t>исследований и обобщения</w:t>
              <w:br/>
              <w:doNotExpandShiftReturn/>
              <w:t>ее результатов</w:t>
            </w:r>
          </w:p>
        </w:tc>
      </w:tr>
      <w:tr>
        <w:tc>
          <w:tcPr>
            <w:vMerge w:val="restart"/>
          </w:tcPr>
          <w:p>
            <w:pPr>
              <w:spacing w:before="0" w:after="0" w:line="240" w:lineRule="auto"/>
            </w:pPr>
            <w:r>
              <w:rPr>
                <w:rFonts w:ascii="Times New Roman" w:hAnsi="Times New Roman"/>
              </w:rPr>
              <w:t>Способностью принимать оптимальные организационно-управленческие решения (ОК-8)</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методические</w:t>
              <w:br/>
              <w:doNotExpandShiftReturn/>
              <w:t>направления анализа для принятия</w:t>
              <w:br/>
              <w:doNotExpandShiftReturn/>
              <w:t>оптимальных организационноуправленческих</w:t>
              <w:br/>
              <w:doNotExpandShiftReturn/>
              <w:t>решений в операционной</w:t>
              <w:br/>
              <w:doNotExpandShiftReturn/>
              <w:t>(производственной) деятельности</w:t>
              <w:br/>
              <w:doNotExpandShiftReturn/>
              <w:t>органов исполнительной власти;</w:t>
              <w:br/>
              <w:doNotExpandShiftReturn/>
              <w:t>методы, функции,</w:t>
              <w:br/>
              <w:doNotExpandShiftReturn/>
              <w:t>стратегии управления и</w:t>
              <w:br/>
              <w:doNotExpandShiftReturn/>
              <w:t>перспективные направления</w:t>
              <w:br/>
              <w:doNotExpandShiftReturn/>
              <w:t>развития аппарата государственного</w:t>
              <w:br/>
              <w:doNotExpandShiftReturn/>
              <w:t>управления;</w:t>
              <w:br/>
              <w:doNotExpandShiftReturn/>
              <w:t>методы принятия</w:t>
              <w:br/>
              <w:doNotExpandShiftReturn/>
              <w:t>оптимальных организационноуправленческих</w:t>
              <w:br/>
              <w:doNotExpandShiftReturn/>
              <w:t>решений в деятельности органов</w:t>
              <w:br/>
              <w:doNotExpandShiftReturn/>
              <w:t>государственной власти.</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ставить цели и формулировать задачи,</w:t>
              <w:br/>
              <w:doNotExpandShiftReturn/>
              <w:t>связанные с реализацией</w:t>
              <w:br/>
              <w:doNotExpandShiftReturn/>
              <w:t>профессиональных функций</w:t>
              <w:br/>
              <w:doNotExpandShiftReturn/>
              <w:t>для принятия оптимальных</w:t>
              <w:br/>
              <w:doNotExpandShiftReturn/>
              <w:t>организационно-управленческих</w:t>
              <w:br/>
              <w:doNotExpandShiftReturn/>
              <w:t>решений органов исполнительной</w:t>
              <w:br/>
              <w:doNotExpandShiftReturn/>
              <w:t>власти</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навыками принятия</w:t>
              <w:br/>
              <w:doNotExpandShiftReturn/>
              <w:t>оптимальных организационноуправленческих</w:t>
              <w:br/>
              <w:doNotExpandShiftReturn/>
              <w:t>решений;</w:t>
              <w:br/>
              <w:doNotExpandShiftReturn/>
              <w:t>навыками количественного и</w:t>
              <w:br/>
              <w:doNotExpandShiftReturn/>
              <w:t>качественного анализа</w:t>
              <w:br/>
              <w:doNotExpandShiftReturn/>
              <w:t>информации при</w:t>
              <w:br/>
              <w:doNotExpandShiftReturn/>
              <w:t>принятии управленческих решений,</w:t>
              <w:br/>
              <w:doNotExpandShiftReturn/>
              <w:t>построения экономических,</w:t>
              <w:br/>
              <w:doNotExpandShiftReturn/>
              <w:t>финансовых и организационноправленческих</w:t>
              <w:br/>
              <w:doNotExpandShiftReturn/>
              <w:t>моделей путем их</w:t>
              <w:br/>
              <w:doNotExpandShiftReturn/>
              <w:t>адаптации к конкретным задачам</w:t>
              <w:br/>
              <w:doNotExpandShiftReturn/>
              <w:t>управления в системе</w:t>
              <w:br/>
              <w:doNotExpandShiftReturn/>
              <w:t>государственного управления</w:t>
            </w:r>
          </w:p>
        </w:tc>
      </w:tr>
      <w:tr>
        <w:tc>
          <w:tcPr>
            <w:vMerge w:val="restart"/>
          </w:tcPr>
          <w:p>
            <w:pPr>
              <w:spacing w:before="0" w:after="0" w:line="240" w:lineRule="auto"/>
            </w:pPr>
            <w:r>
              <w:rPr>
                <w:rFonts w:ascii="Times New Roman" w:hAnsi="Times New Roman"/>
              </w:rPr>
              <w:t>Способностью ориентироваться в политических, социальных и экономических процессах (ОК-3)</w:t>
            </w:r>
          </w:p>
        </w:tc>
        <w:tc>
          <w:p>
            <w:pPr>
              <w:spacing w:before="0" w:after="0" w:line="240" w:lineRule="auto"/>
            </w:pPr>
            <w:r>
              <w:rPr>
                <w:rFonts w:ascii="Times New Roman" w:hAnsi="Times New Roman"/>
              </w:rPr>
              <w:t>1 этап: Знания</w:t>
            </w:r>
          </w:p>
        </w:tc>
        <w:tc>
          <w:p>
            <w:pPr>
              <w:spacing w:before="0" w:after="0" w:line="240" w:lineRule="auto"/>
            </w:pPr>
            <w:r>
              <w:rPr>
                <w:rFonts w:ascii="Times New Roman" w:hAnsi="Times New Roman"/>
              </w:rPr>
              <w:t>Обучающийся должен знать:</w:t>
              <w:br/>
              <w:doNotExpandShiftReturn/>
              <w:t>природу и взаимосвязь политических явлений, механизм функционирования власти, характер и направления развития политических процессов; социально-значимые проблемы и процессы; основные положения и методы социальных, гуманитарных и экономических наук при решении социальных и профессиональных задач</w:t>
            </w:r>
          </w:p>
        </w:tc>
      </w:tr>
      <w:tr>
        <w:tc>
          <w:tcPr>
            <w:vMerge w:val="continue"/>
          </w:tcPr>
          <w:p>
            <w:pPr>
              <w:spacing w:before="0" w:after="0" w:line="240" w:lineRule="auto"/>
            </w:pPr>
          </w:p>
        </w:tc>
        <w:tc>
          <w:p>
            <w:pPr>
              <w:spacing w:before="0" w:after="0" w:line="240" w:lineRule="auto"/>
            </w:pPr>
            <w:r>
              <w:rPr>
                <w:rFonts w:ascii="Times New Roman" w:hAnsi="Times New Roman"/>
              </w:rPr>
              <w:t>2 этап: Умения</w:t>
            </w:r>
          </w:p>
        </w:tc>
        <w:tc>
          <w:p>
            <w:pPr>
              <w:spacing w:before="0" w:after="0" w:line="240" w:lineRule="auto"/>
            </w:pPr>
            <w:r>
              <w:rPr>
                <w:rFonts w:ascii="Times New Roman" w:hAnsi="Times New Roman"/>
              </w:rPr>
              <w:t>Обучающийся должен уметь:</w:t>
              <w:br/>
              <w:doNotExpandShiftReturn/>
              <w:t>анализировать социально-значимые проблемы и процессы; применять на практике знание основных положений и методов социальных, гуманитарных и экономических наук при решении социальных и профессиональных задач</w:t>
            </w:r>
          </w:p>
        </w:tc>
      </w:tr>
      <w:tr>
        <w:tc>
          <w:tcPr>
            <w:vMerge w:val="continue"/>
          </w:tcPr>
          <w:p>
            <w:pPr>
              <w:spacing w:before="0" w:after="0" w:line="240" w:lineRule="auto"/>
            </w:pPr>
          </w:p>
        </w:tc>
        <w:tc>
          <w:p>
            <w:pPr>
              <w:spacing w:before="0" w:after="0" w:line="240" w:lineRule="auto"/>
            </w:pPr>
            <w:r>
              <w:rPr>
                <w:rFonts w:ascii="Times New Roman" w:hAnsi="Times New Roman"/>
              </w:rPr>
              <w:t>3 этап: Владения (навыки / опыт деятельности)</w:t>
            </w:r>
          </w:p>
        </w:tc>
        <w:tc>
          <w:p>
            <w:pPr>
              <w:spacing w:before="0" w:after="0" w:line="240" w:lineRule="auto"/>
            </w:pPr>
            <w:r>
              <w:rPr>
                <w:rFonts w:ascii="Times New Roman" w:hAnsi="Times New Roman"/>
              </w:rPr>
              <w:t>Обучающийся должен владеть:</w:t>
              <w:br/>
              <w:doNotExpandShiftReturn/>
              <w:t>навыками целостного подхода к анализу экономических проблем общества; навыками самостоятельной оценки и осмысления информации политического характера; правовым кругозором в рамках своей профессиональной деятельности</w:t>
            </w:r>
          </w:p>
        </w:tc>
      </w:tr>
    </w:tbl>
    <w:p>
      <w:pPr>
        <w:spacing w:before="0" w:after="0" w:line="240" w:lineRule="auto"/>
        <w:jc w:val="both"/>
      </w:pP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2. Место дисциплины (модуля) в структуре образовательной программы</w:t>
      </w:r>
    </w:p>
    <w:p>
      <w:pPr>
        <w:spacing w:before="0" w:after="0" w:line="240" w:lineRule="auto"/>
        <w:jc w:val="both"/>
      </w:pPr>
      <w:r>
        <w:rPr>
          <w:rFonts w:ascii="Times New Roman" w:hAnsi="Times New Roman"/>
        </w:rPr>
        <w:t>Дисциплина реализуется в рамках базовой части.</w:t>
        <w:br/>
        <w:doNotExpandShiftReturn/>
        <w:t/>
        <w:br/>
        <w:doNotExpandShiftReturn/>
        <w:t>Административное право является самостоятельной отраслью российского права, для данной отрасли характерно наличие своего предмета и метода правового регулирования.</w:t>
        <w:br/>
        <w:doNotExpandShiftReturn/>
        <w:t/>
        <w:br/>
        <w:doNotExpandShiftReturn/>
        <w:t>В то же время для освоения дисциплины необходимы компетенции, сформированные в рамках изучения дисциплины «Введение в специальность».</w:t>
        <w:br/>
        <w:doNotExpandShiftReturn/>
        <w:t/>
        <w:br/>
        <w:doNotExpandShiftReturn/>
        <w:t>Дисциплина «Административное право» формирует базовые компетенции для изучения последующей дисциплины «Методика расследования экономических преступлений».</w:t>
        <w:br/>
        <w:doNotExpandShiftReturn/>
        <w:t>Знания, умения и навыки, формирующиеся дисциплиной «Административное право», необходимы для одновременного изучения следующей дисциплины:  «Правоохранительные и судебные органы».</w:t>
        <w:br/>
        <w:doNotExpandShiftReturn/>
        <w:t/>
        <w:br/>
        <w:doNotExpandShiftReturn/>
        <w:t>В результате освоения дисциплины, обучающийся должен:</w:t>
        <w:br/>
        <w:doNotExpandShiftReturn/>
        <w:t/>
        <w:br/>
        <w:doNotExpandShiftReturn/>
        <w:t>Знать: сферу действия административного права, его источники, принципы, систему, права и обязанности субъектов административного права, систему и структуру органов исполнительной власти, формы и методы осуществления ими своих функций, практику применения административно-деликтного законодательства.</w:t>
        <w:br/>
        <w:doNotExpandShiftReturn/>
        <w:t/>
        <w:br/>
        <w:doNotExpandShiftReturn/>
        <w:t>Уметь: выявлять административные и непосредственно с ними связанные отношения, правильно квалифицировать административные проступки и отделять их от схожих правонарушений, применять административное законодательство в решении практических ситуаций, возникающих в деятельности органов публичной администрации в сфере государственного управления.</w:t>
        <w:br/>
        <w:doNotExpandShiftReturn/>
        <w:t/>
        <w:br/>
        <w:doNotExpandShiftReturn/>
        <w:t>Владеть: навыками составления юридических документов, протокола об административном правонарушении, протокола применения меры обеспечения по делам об административных правонарушениях, постановления и иных процессуальных документов.</w:t>
        <w:br/>
        <w:doNotExpandShiftReturn/>
        <w:t/>
        <w:br/>
        <w:doNotExpandShiftReturn/>
        <w:t>Дисциплина изучается на 2 курсe в 3 семестрe</w:t>
        <w:br/>
        <w:doNotExpandShiftReturn/>
        <w:t/>
        <w:br/>
        <w:doNotExpandShiftReturn/>
        <w:t/>
      </w:r>
    </w:p>
    <w:p>
      <w:pPr>
        <w:spacing w:before="0" w:after="0" w:line="240" w:lineRule="auto"/>
        <w:jc w:val="both"/>
      </w:pPr>
    </w:p>
    <w:p>
      <w:pPr>
        <w:spacing w:before="0" w:after="0" w:line="240" w:lineRule="auto"/>
        <w:jc w:val="both"/>
      </w:pPr>
      <w:r>
        <w:rPr>
          <w:rFonts w:ascii="Times New Roman" w:hAnsi="Times New Roman"/>
        </w:rPr>
        <w:t>Дисциплина изучается на 2 курсe в 3 семестрe</w:t>
      </w:r>
    </w:p>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3. 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pPr>
        <w:spacing w:before="0" w:after="80" w:line="240" w:lineRule="auto"/>
        <w:jc w:val="both"/>
      </w:pPr>
      <w:r>
        <w:rPr>
          <w:rFonts w:ascii="Times New Roman" w:hAnsi="Times New Roman"/>
        </w:rPr>
        <w:t/>
        <w:tab/>
        <w:t>Общая трудоемкость (объем) дисциплины составляет 3 зач. ед., 108 акад. ч.</w:t>
      </w:r>
    </w:p>
    <w:tbl>
      <w:tblPr>
        <w:tblStyle w:val="a3"/>
        <w:tblBorders>
          <w:left w:val="single" w:sz="1"/>
          <w:top w:val="single" w:sz="1"/>
          <w:right w:val="single" w:sz="1"/>
          <w:bottom w:val="single" w:sz="1"/>
          <w:insideH w:val="single" w:sz="1"/>
          <w:insideV w:val="single" w:sz="1"/>
        </w:tblBorders>
        <w:tblW w:w="5000" w:type="pct"/>
      </w:tblPr>
      <w:tr>
        <w:tc>
          <w:tcPr>
            <w:vMerge w:val="restart"/>
            <w:vAlign w:val="center"/>
          </w:tcPr>
          <w:p>
            <w:pPr>
              <w:spacing w:before="0" w:after="0" w:line="240" w:lineRule="auto"/>
              <w:jc w:val="center"/>
            </w:pPr>
            <w:r>
              <w:rPr>
                <w:b w:val="true"/>
                <w:rFonts w:ascii="Times New Roman" w:hAnsi="Times New Roman"/>
              </w:rPr>
              <w:t>Объем дисциплины</w:t>
            </w:r>
          </w:p>
        </w:tc>
        <w:tc>
          <w:p>
            <w:pPr>
              <w:spacing w:before="0" w:after="0" w:line="240" w:lineRule="auto"/>
              <w:jc w:val="center"/>
            </w:pPr>
            <w:r>
              <w:rPr>
                <w:b w:val="true"/>
                <w:rFonts w:ascii="Times New Roman" w:hAnsi="Times New Roman"/>
              </w:rPr>
              <w:t>Всего часов</w:t>
            </w:r>
          </w:p>
        </w:tc>
      </w:tr>
      <w:tr>
        <w:tc>
          <w:tcPr>
            <w:vMerge w:val="continue"/>
          </w:tcPr>
          <w:p>
            <w:pPr>
              <w:spacing w:before="0" w:after="0" w:line="240" w:lineRule="auto"/>
            </w:pPr>
          </w:p>
        </w:tc>
        <w:tc>
          <w:p>
            <w:pPr>
              <w:spacing w:before="0" w:after="0" w:line="240" w:lineRule="auto"/>
              <w:jc w:val="center"/>
            </w:pPr>
            <w:r>
              <w:rPr>
                <w:b w:val="true"/>
                <w:rFonts w:ascii="Times New Roman" w:hAnsi="Times New Roman"/>
              </w:rPr>
              <w:t>Очная форма обучения</w:t>
            </w:r>
          </w:p>
        </w:tc>
      </w:tr>
      <w:tr>
        <w:tc>
          <w:p>
            <w:pPr>
              <w:spacing w:before="0" w:after="0" w:line="240" w:lineRule="auto"/>
            </w:pPr>
            <w:r>
              <w:rPr>
                <w:rFonts w:ascii="Times New Roman" w:hAnsi="Times New Roman"/>
              </w:rPr>
              <w:t>Общая трудоемкость дисциплины</w:t>
            </w:r>
          </w:p>
        </w:tc>
        <w:tc>
          <w:p>
            <w:pPr>
              <w:spacing w:before="0" w:after="0" w:line="240" w:lineRule="auto"/>
              <w:jc w:val="center"/>
            </w:pPr>
            <w:r>
              <w:rPr>
                <w:rFonts w:ascii="Times New Roman" w:hAnsi="Times New Roman"/>
              </w:rPr>
              <w:t>108</w:t>
            </w:r>
          </w:p>
        </w:tc>
      </w:tr>
      <w:tr>
        <w:tc>
          <w:p>
            <w:pPr>
              <w:spacing w:before="0" w:after="0" w:line="240" w:lineRule="auto"/>
            </w:pPr>
            <w:r>
              <w:rPr>
                <w:rFonts w:ascii="Times New Roman" w:hAnsi="Times New Roman"/>
              </w:rPr>
              <w:t>Учебных часов на контактную работу с преподавателем:</w:t>
            </w:r>
          </w:p>
        </w:tc>
        <w:tc>
          <w:p>
            <w:pPr>
              <w:spacing w:before="0" w:after="0" w:line="240" w:lineRule="auto"/>
            </w:pPr>
          </w:p>
        </w:tc>
      </w:tr>
      <w:tr>
        <w:tc>
          <w:p>
            <w:pPr>
              <w:spacing w:before="0" w:after="0" w:line="240" w:lineRule="auto"/>
            </w:pPr>
            <w:r>
              <w:rPr>
                <w:rFonts w:ascii="Times New Roman" w:hAnsi="Times New Roman"/>
              </w:rPr>
              <w:t/>
              <w:tab/>
              <w:t>лекций</w:t>
            </w:r>
          </w:p>
        </w:tc>
        <w:tc>
          <w:p>
            <w:pPr>
              <w:spacing w:before="0" w:after="0" w:line="240" w:lineRule="auto"/>
              <w:jc w:val="center"/>
            </w:pPr>
            <w:r>
              <w:rPr>
                <w:rFonts w:ascii="Times New Roman" w:hAnsi="Times New Roman"/>
              </w:rPr>
              <w:t>18</w:t>
            </w:r>
          </w:p>
        </w:tc>
      </w:tr>
      <w:tr>
        <w:tc>
          <w:p>
            <w:pPr>
              <w:spacing w:before="0" w:after="0" w:line="240" w:lineRule="auto"/>
            </w:pPr>
            <w:r>
              <w:rPr>
                <w:rFonts w:ascii="Times New Roman" w:hAnsi="Times New Roman"/>
              </w:rPr>
              <w:t/>
              <w:tab/>
              <w:t>практических (семинарских)</w:t>
            </w:r>
          </w:p>
        </w:tc>
        <w:tc>
          <w:p>
            <w:pPr>
              <w:spacing w:before="0" w:after="0" w:line="240" w:lineRule="auto"/>
              <w:jc w:val="center"/>
            </w:pPr>
            <w:r>
              <w:rPr>
                <w:rFonts w:ascii="Times New Roman" w:hAnsi="Times New Roman"/>
              </w:rPr>
              <w:t>30</w:t>
            </w:r>
          </w:p>
        </w:tc>
      </w:tr>
      <w:tr>
        <w:tc>
          <w:p>
            <w:pPr>
              <w:spacing w:before="0" w:after="0" w:line="240" w:lineRule="auto"/>
            </w:pPr>
            <w:r>
              <w:rPr>
                <w:rFonts w:ascii="Times New Roman" w:hAnsi="Times New Roman"/>
              </w:rPr>
              <w:t/>
              <w:tab/>
              <w:t>другие формы контактной работы (ФКР)</w:t>
            </w:r>
          </w:p>
        </w:tc>
        <w:tc>
          <w:p>
            <w:pPr>
              <w:spacing w:before="0" w:after="0" w:line="240" w:lineRule="auto"/>
              <w:jc w:val="center"/>
            </w:pPr>
            <w:r>
              <w:rPr>
                <w:rFonts w:ascii="Times New Roman" w:hAnsi="Times New Roman"/>
              </w:rPr>
              <w:t>0,2</w:t>
            </w:r>
          </w:p>
        </w:tc>
      </w:tr>
      <w:tr>
        <w:tc>
          <w:p>
            <w:pPr>
              <w:spacing w:before="0" w:after="0" w:line="240" w:lineRule="auto"/>
            </w:pPr>
            <w:r>
              <w:rPr>
                <w:rFonts w:ascii="Times New Roman" w:hAnsi="Times New Roman"/>
              </w:rPr>
              <w:t>Учебных часов на контроль (включая часы подготовки):</w:t>
            </w:r>
          </w:p>
        </w:tc>
        <w:tc>
          <w:p>
            <w:pPr>
              <w:spacing w:before="0" w:after="0" w:line="240" w:lineRule="auto"/>
              <w:jc w:val="center"/>
            </w:pPr>
            <w:r>
              <w:rPr>
                <w:rFonts w:ascii="Times New Roman" w:hAnsi="Times New Roman"/>
              </w:rPr>
            </w:r>
          </w:p>
        </w:tc>
      </w:tr>
      <w:tr>
        <w:tc>
          <w:p>
            <w:pPr>
              <w:spacing w:before="0" w:after="0" w:line="240" w:lineRule="auto"/>
            </w:pPr>
            <w:r>
              <w:rPr>
                <w:rFonts w:ascii="Times New Roman" w:hAnsi="Times New Roman"/>
              </w:rPr>
              <w:t/>
              <w:tab/>
              <w:t>зачет</w:t>
            </w:r>
          </w:p>
        </w:tc>
        <w:tc>
          <w:p>
            <w:pPr>
              <w:spacing w:before="0" w:after="0" w:line="240" w:lineRule="auto"/>
            </w:pPr>
          </w:p>
        </w:tc>
      </w:tr>
      <w:tr>
        <w:tc>
          <w:p>
            <w:pPr>
              <w:spacing w:before="0" w:after="0" w:line="240" w:lineRule="auto"/>
            </w:pPr>
            <w:r>
              <w:rPr>
                <w:rFonts w:ascii="Times New Roman" w:hAnsi="Times New Roman"/>
              </w:rPr>
              <w:t>Учебных часов на самостоятельную работу обучающихся (СР)</w:t>
            </w:r>
          </w:p>
        </w:tc>
        <w:tc>
          <w:p>
            <w:pPr>
              <w:spacing w:before="0" w:after="0" w:line="240" w:lineRule="auto"/>
              <w:jc w:val="center"/>
            </w:pPr>
            <w:r>
              <w:rPr>
                <w:rFonts w:ascii="Times New Roman" w:hAnsi="Times New Roman"/>
              </w:rPr>
              <w:t>59,8</w:t>
            </w:r>
          </w:p>
        </w:tc>
      </w:tr>
    </w:tbl>
    <w:p>
      <w:pPr>
        <w:spacing w:before="0" w:after="0" w:line="240" w:lineRule="auto"/>
        <w:jc w:val="both"/>
      </w:pP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Формы контроля</w:t>
            </w:r>
          </w:p>
        </w:tc>
        <w:tc>
          <w:p>
            <w:pPr>
              <w:spacing w:before="0" w:after="0" w:line="240" w:lineRule="auto"/>
              <w:jc w:val="center"/>
            </w:pPr>
            <w:r>
              <w:rPr>
                <w:b w:val="true"/>
                <w:rFonts w:ascii="Times New Roman" w:hAnsi="Times New Roman"/>
              </w:rPr>
              <w:t>Семестры</w:t>
            </w:r>
          </w:p>
        </w:tc>
      </w:tr>
      <w:tr>
        <w:tc>
          <w:p>
            <w:pPr>
              <w:spacing w:before="0" w:after="0" w:line="240" w:lineRule="auto"/>
            </w:pPr>
            <w:r>
              <w:rPr>
                <w:rFonts w:ascii="Times New Roman" w:hAnsi="Times New Roman"/>
              </w:rPr>
              <w:t>зачет</w:t>
            </w:r>
          </w:p>
        </w:tc>
        <w:tc>
          <w:p>
            <w:pPr>
              <w:spacing w:before="0" w:after="0" w:line="240" w:lineRule="auto"/>
              <w:jc w:val="center"/>
            </w:pPr>
            <w:r>
              <w:rPr>
                <w:rFonts w:ascii="Times New Roman" w:hAnsi="Times New Roman"/>
              </w:rPr>
              <w:t>3</w:t>
            </w:r>
          </w:p>
        </w:tc>
      </w:tr>
    </w:tbl>
    <w:p>
      <w:pPr>
        <w:spacing w:before="0" w:after="0" w:line="240" w:lineRule="auto"/>
        <w:jc w:val="both"/>
      </w:pPr>
    </w:p>
    <w:p>
      <w:pPr>
        <w:pStyle w:val="1"/>
        <w:spacing w:before="240" w:after="80" w:line="240" w:lineRule="auto"/>
        <w:jc w:val="left"/>
      </w:pPr>
      <w:r>
        <w:rPr>
          <w:b w:val="true"/>
          <w:i w:val="false"/>
          <w:rFonts w:ascii="Times New Roman" w:hAnsi="Times New Roman"/>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pPr>
        <w:pStyle w:val="3"/>
        <w:spacing w:before="0" w:after="80" w:line="240" w:lineRule="auto"/>
        <w:jc w:val="left"/>
      </w:pPr>
      <w:r>
        <w:rPr>
          <w:b w:val="true"/>
          <w:i w:val="false"/>
          <w:rFonts w:ascii="Times New Roman" w:hAnsi="Times New Roman"/>
          <w:sz w:val="24"/>
          <w:szCs w:val="24"/>
          <w:color w:val="000000"/>
        </w:rPr>
        <w:t>4.1. Разделы дисциплины и трудоемкость по видам учебных занятий (в академических часах)</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 п/п</w:t>
            </w:r>
          </w:p>
          <w:tcPr>
            <w:vAlign w:val="center"/>
            <w:vMerge w:val="restart"/>
          </w:tcPr>
        </w:tc>
        <w:tc>
          <w:p>
            <w:pPr>
              <w:spacing w:before="0" w:after="0" w:line="240" w:lineRule="auto"/>
              <w:jc w:val="center"/>
            </w:pPr>
            <w:r>
              <w:rPr>
                <w:b w:val="true"/>
                <w:rFonts w:ascii="Times New Roman" w:hAnsi="Times New Roman"/>
              </w:rPr>
              <w:t>Наименование раздела / темы дисциплины</w:t>
            </w:r>
          </w:p>
          <w:tcPr>
            <w:vAlign w:val="center"/>
            <w:vMerge w:val="restart"/>
          </w:tcPr>
        </w:tc>
        <w:tc>
          <w:tcPr>
            <w:hMerge w:val="restart"/>
          </w:tcPr>
          <w:p>
            <w:pPr>
              <w:spacing w:before="0" w:after="0" w:line="240" w:lineRule="auto"/>
              <w:jc w:val="center"/>
            </w:pPr>
            <w:r>
              <w:rPr>
                <w:b w:val="true"/>
                <w:rFonts w:ascii="Times New Roman" w:hAnsi="Times New Roman"/>
              </w:rPr>
              <w:t>Виды учебных занятий, включая самостоятельную работу обучающихся и трудоемкость (в часах)</w:t>
            </w:r>
          </w:p>
        </w:tc>
        <w:tc>
          <w:tcPr>
            <w:hMerge w:val="continue"/>
          </w:tcPr>
          <w:p>
            <w:pPr>
              <w:spacing w:before="0" w:after="0" w:line="240" w:lineRule="auto"/>
            </w:pPr>
          </w:p>
        </w:tc>
        <w:tc>
          <w:tcPr>
            <w:hMerge w:val="continue"/>
          </w:tcPr>
          <w:p>
            <w:pPr>
              <w:spacing w:before="0" w:after="0" w:line="240" w:lineRule="auto"/>
            </w:pPr>
          </w:p>
        </w:tc>
        <w:tc>
          <w:tcPr>
            <w:hMerge w:val="continue"/>
          </w:tcPr>
          <w:p>
            <w:pPr>
              <w:spacing w:before="0" w:after="0" w:line="240" w:lineRule="auto"/>
            </w:pPr>
          </w:p>
        </w:tc>
      </w:tr>
      <w:tr>
        <w:tc>
          <w:tcPr>
            <w:vMerge w:val="continue"/>
          </w:tcPr>
          <w:p>
            <w:pPr>
              <w:spacing w:before="0" w:after="0" w:line="240" w:lineRule="auto"/>
            </w:pPr>
          </w:p>
        </w:tc>
        <w:tc>
          <w:tcPr>
            <w:vMerge w:val="continue"/>
          </w:tcPr>
          <w:p>
            <w:pPr>
              <w:spacing w:before="0" w:after="0" w:line="240" w:lineRule="auto"/>
            </w:pPr>
          </w:p>
        </w:tc>
        <w:tc>
          <w:tcPr>
            <w:hMerge w:val="restart"/>
          </w:tcPr>
          <w:p>
            <w:pPr>
              <w:spacing w:before="0" w:after="0" w:line="240" w:lineRule="auto"/>
              <w:jc w:val="center"/>
            </w:pPr>
            <w:r>
              <w:rPr>
                <w:b w:val="true"/>
                <w:rFonts w:ascii="Times New Roman" w:hAnsi="Times New Roman"/>
              </w:rPr>
              <w:t>Контактная работа с преподавателем</w:t>
            </w:r>
          </w:p>
        </w:tc>
        <w:tc>
          <w:tcPr>
            <w:hMerge w:val="continue"/>
          </w:tcPr>
          <w:p>
            <w:pPr>
              <w:spacing w:before="0" w:after="0" w:line="240" w:lineRule="auto"/>
            </w:pPr>
          </w:p>
        </w:tc>
        <w:tc>
          <w:tcPr>
            <w:hMerge w:val="continue"/>
          </w:tcPr>
          <w:p>
            <w:pPr>
              <w:spacing w:before="0" w:after="0" w:line="240" w:lineRule="auto"/>
            </w:pPr>
          </w:p>
        </w:tc>
        <w:tc>
          <w:p>
            <w:pPr>
              <w:spacing w:before="0" w:after="0" w:line="240" w:lineRule="auto"/>
              <w:jc w:val="center"/>
            </w:pPr>
            <w:r>
              <w:rPr>
                <w:b w:val="true"/>
                <w:rFonts w:ascii="Times New Roman" w:hAnsi="Times New Roman"/>
              </w:rPr>
              <w:t>СР</w:t>
            </w:r>
          </w:p>
          <w:tcPr>
            <w:vAlign w:val="center"/>
            <w:vMerge w:val="restart"/>
          </w:tcPr>
        </w:tc>
      </w:tr>
      <w:tr>
        <w:tc>
          <w:tcPr>
            <w:vMerge w:val="continue"/>
          </w:tcPr>
          <w:p>
            <w:pPr>
              <w:spacing w:before="0" w:after="0" w:line="240" w:lineRule="auto"/>
            </w:pPr>
          </w:p>
        </w:tc>
        <w:tc>
          <w:tcPr>
            <w:vMerge w:val="continue"/>
          </w:tcPr>
          <w:p>
            <w:pPr>
              <w:spacing w:before="0" w:after="0" w:line="240" w:lineRule="auto"/>
            </w:pPr>
          </w:p>
        </w:tc>
        <w:tc>
          <w:p>
            <w:pPr>
              <w:spacing w:before="0" w:after="0" w:line="240" w:lineRule="auto"/>
              <w:jc w:val="center"/>
            </w:pPr>
            <w:r>
              <w:rPr>
                <w:b w:val="true"/>
                <w:rFonts w:ascii="Times New Roman" w:hAnsi="Times New Roman"/>
              </w:rPr>
              <w:t>Лек</w:t>
            </w:r>
          </w:p>
        </w:tc>
        <w:tc>
          <w:p>
            <w:pPr>
              <w:spacing w:before="0" w:after="0" w:line="240" w:lineRule="auto"/>
              <w:jc w:val="center"/>
            </w:pPr>
            <w:r>
              <w:rPr>
                <w:b w:val="true"/>
                <w:rFonts w:ascii="Times New Roman" w:hAnsi="Times New Roman"/>
              </w:rPr>
              <w:t>Пр/Сем</w:t>
            </w:r>
          </w:p>
        </w:tc>
        <w:tc>
          <w:p>
            <w:pPr>
              <w:spacing w:before="0" w:after="0" w:line="240" w:lineRule="auto"/>
              <w:jc w:val="center"/>
            </w:pPr>
            <w:r>
              <w:rPr>
                <w:b w:val="true"/>
                <w:rFonts w:ascii="Times New Roman" w:hAnsi="Times New Roman"/>
              </w:rPr>
              <w:t>Лаб</w:t>
            </w:r>
          </w:p>
        </w:tc>
        <w:tc>
          <w:tcPr>
            <w:vMerge w:val="continue"/>
          </w:tcPr>
          <w:p>
            <w:pPr>
              <w:spacing w:before="0" w:after="0" w:line="240" w:lineRule="auto"/>
            </w:pPr>
          </w:p>
        </w:tc>
      </w:tr>
      <w:tr>
        <w:tc>
          <w:p>
            <w:pPr>
              <w:spacing w:before="0" w:after="0" w:line="240" w:lineRule="auto"/>
              <w:jc w:val="center"/>
            </w:pPr>
            <w:r>
              <w:rPr>
                <w:b w:val="true"/>
                <w:rFonts w:ascii="Times New Roman" w:hAnsi="Times New Roman"/>
              </w:rPr>
              <w:t>1</w:t>
            </w:r>
          </w:p>
        </w:tc>
        <w:tc>
          <w:p>
            <w:pPr>
              <w:spacing w:before="0" w:after="0" w:line="240" w:lineRule="auto"/>
            </w:pPr>
            <w:r>
              <w:rPr>
                <w:b w:val="true"/>
                <w:rFonts w:ascii="Times New Roman" w:hAnsi="Times New Roman"/>
              </w:rPr>
              <w:t>Раздел 1. Административное право как отрасль права</w:t>
            </w:r>
          </w:p>
        </w:tc>
        <w:tc>
          <w:p>
            <w:pPr>
              <w:spacing w:before="0" w:after="0" w:line="240" w:lineRule="auto"/>
              <w:jc w:val="center"/>
            </w:pPr>
            <w:r>
              <w:rPr>
                <w:b w:val="true"/>
                <w:rFonts w:ascii="Times New Roman" w:hAnsi="Times New Roman"/>
              </w:rPr>
              <w:t>12</w:t>
            </w:r>
          </w:p>
        </w:tc>
        <w:tc>
          <w:p>
            <w:pPr>
              <w:spacing w:before="0" w:after="0" w:line="240" w:lineRule="auto"/>
              <w:jc w:val="center"/>
            </w:pPr>
            <w:r>
              <w:rPr>
                <w:b w:val="true"/>
                <w:rFonts w:ascii="Times New Roman" w:hAnsi="Times New Roman"/>
              </w:rPr>
              <w:t>16</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32</w:t>
            </w: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Тема 1. Понятие субъектов административного права. Физические лица как субъекты административного права</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8</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Исполнительная власть. Органы исполнительной власти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Государственная служба</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8</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Тема 4. Формы деятельности исполнительной власти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Тема 5. Акты органов исполнительной власти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rFonts w:ascii="Times New Roman" w:hAnsi="Times New Roman"/>
              </w:rPr>
              <w:t>1.6</w:t>
            </w:r>
          </w:p>
        </w:tc>
        <w:tc>
          <w:p>
            <w:pPr>
              <w:spacing w:before="0" w:after="0" w:line="240" w:lineRule="auto"/>
            </w:pPr>
            <w:r>
              <w:rPr>
                <w:rFonts w:ascii="Times New Roman" w:hAnsi="Times New Roman"/>
              </w:rPr>
              <w:t>Тема 6. Режим законности в управлении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r>
      <w:tr>
        <w:tc>
          <w:p>
            <w:pPr>
              <w:spacing w:before="0" w:after="0" w:line="240" w:lineRule="auto"/>
              <w:jc w:val="center"/>
            </w:pPr>
            <w:r>
              <w:rPr>
                <w:b w:val="true"/>
                <w:rFonts w:ascii="Times New Roman" w:hAnsi="Times New Roman"/>
              </w:rPr>
              <w:t>2</w:t>
            </w:r>
          </w:p>
        </w:tc>
        <w:tc>
          <w:p>
            <w:pPr>
              <w:spacing w:before="0" w:after="0" w:line="240" w:lineRule="auto"/>
            </w:pPr>
            <w:r>
              <w:rPr>
                <w:b w:val="true"/>
                <w:rFonts w:ascii="Times New Roman" w:hAnsi="Times New Roman"/>
              </w:rPr>
              <w:t>Раздел 2. Административный процесс</w:t>
            </w:r>
          </w:p>
        </w:tc>
        <w:tc>
          <w:p>
            <w:pPr>
              <w:spacing w:before="0" w:after="0" w:line="240" w:lineRule="auto"/>
              <w:jc w:val="center"/>
            </w:pPr>
            <w:r>
              <w:rPr>
                <w:b w:val="true"/>
                <w:rFonts w:ascii="Times New Roman" w:hAnsi="Times New Roman"/>
              </w:rPr>
              <w:t>6</w:t>
            </w:r>
          </w:p>
        </w:tc>
        <w:tc>
          <w:p>
            <w:pPr>
              <w:spacing w:before="0" w:after="0" w:line="240" w:lineRule="auto"/>
              <w:jc w:val="center"/>
            </w:pPr>
            <w:r>
              <w:rPr>
                <w:b w:val="true"/>
                <w:rFonts w:ascii="Times New Roman" w:hAnsi="Times New Roman"/>
              </w:rPr>
              <w:t>14</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27,8</w:t>
            </w: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7. Принуждение по административному праву и его значение</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8</w:t>
            </w:r>
          </w:p>
        </w:tc>
      </w:tr>
      <w:tr>
        <w:tc>
          <w:p>
            <w:pPr>
              <w:spacing w:before="0" w:after="0" w:line="240" w:lineRule="auto"/>
              <w:jc w:val="center"/>
            </w:pPr>
            <w:r>
              <w:rPr>
                <w:rFonts w:ascii="Times New Roman" w:hAnsi="Times New Roman"/>
              </w:rPr>
              <w:t>2.3</w:t>
            </w:r>
          </w:p>
        </w:tc>
        <w:tc>
          <w:p>
            <w:pPr>
              <w:spacing w:before="0" w:after="0" w:line="240" w:lineRule="auto"/>
            </w:pPr>
            <w:r>
              <w:rPr>
                <w:rFonts w:ascii="Times New Roman" w:hAnsi="Times New Roman"/>
              </w:rPr>
              <w:t>Тема 9. Административные взыскания</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8</w:t>
            </w:r>
          </w:p>
        </w:tc>
      </w:tr>
      <w:tr>
        <w:tc>
          <w:p>
            <w:pPr>
              <w:spacing w:before="0" w:after="0" w:line="240" w:lineRule="auto"/>
              <w:jc w:val="center"/>
            </w:pPr>
            <w:r>
              <w:rPr>
                <w:rFonts w:ascii="Times New Roman" w:hAnsi="Times New Roman"/>
              </w:rPr>
              <w:t>2.4</w:t>
            </w:r>
          </w:p>
        </w:tc>
        <w:tc>
          <w:p>
            <w:pPr>
              <w:spacing w:before="0" w:after="0" w:line="240" w:lineRule="auto"/>
            </w:pPr>
            <w:r>
              <w:rPr>
                <w:rFonts w:ascii="Times New Roman" w:hAnsi="Times New Roman"/>
              </w:rPr>
              <w:t>Тема 10. Производство по делам об административных правонарушениях</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3,8</w:t>
            </w:r>
          </w:p>
        </w:tc>
      </w:tr>
      <w:tr>
        <w:tc>
          <w:p>
            <w:pPr>
              <w:spacing w:before="0" w:after="0" w:line="240" w:lineRule="auto"/>
              <w:jc w:val="center"/>
            </w:pPr>
            <w:r>
              <w:rPr>
                <w:rFonts w:ascii="Times New Roman" w:hAnsi="Times New Roman"/>
              </w:rPr>
              <w:t>2.2</w:t>
            </w:r>
          </w:p>
        </w:tc>
        <w:tc>
          <w:p>
            <w:pPr>
              <w:spacing w:before="0" w:after="0" w:line="240" w:lineRule="auto"/>
            </w:pPr>
            <w:r>
              <w:rPr>
                <w:rFonts w:ascii="Times New Roman" w:hAnsi="Times New Roman"/>
              </w:rPr>
              <w:t>Тема 8. Понятие и основания административной ответственности</w:t>
            </w:r>
          </w:p>
        </w:tc>
        <w:tc>
          <w:p>
            <w:pPr>
              <w:spacing w:before="0" w:after="0" w:line="240" w:lineRule="auto"/>
              <w:jc w:val="center"/>
            </w:pPr>
            <w:r>
              <w:rPr>
                <w:rFonts w:ascii="Times New Roman" w:hAnsi="Times New Roman"/>
              </w:rPr>
              <w:t>2</w:t>
            </w:r>
          </w:p>
        </w:tc>
        <w:tc>
          <w:p>
            <w:pPr>
              <w:spacing w:before="0" w:after="0" w:line="240" w:lineRule="auto"/>
              <w:jc w:val="center"/>
            </w:pPr>
            <w:r>
              <w:rPr>
                <w:rFonts w:ascii="Times New Roman" w:hAnsi="Times New Roman"/>
              </w:rPr>
              <w:t>4</w:t>
            </w:r>
          </w:p>
        </w:tc>
        <w:tc>
          <w:p>
            <w:pPr>
              <w:spacing w:before="0" w:after="0" w:line="240" w:lineRule="auto"/>
              <w:jc w:val="center"/>
            </w:pPr>
            <w:r>
              <w:rPr>
                <w:rFonts w:ascii="Times New Roman" w:hAnsi="Times New Roman"/>
              </w:rPr>
              <w:t>0</w:t>
            </w:r>
          </w:p>
        </w:tc>
        <w:tc>
          <w:p>
            <w:pPr>
              <w:spacing w:before="0" w:after="0" w:line="240" w:lineRule="auto"/>
              <w:jc w:val="center"/>
            </w:pPr>
            <w:r>
              <w:rPr>
                <w:rFonts w:ascii="Times New Roman" w:hAnsi="Times New Roman"/>
              </w:rPr>
              <w:t>8</w:t>
            </w:r>
          </w:p>
        </w:tc>
      </w:tr>
      <w:tr>
        <w:tc>
          <w:p>
            <w:pPr>
              <w:spacing w:before="0" w:after="0" w:line="240" w:lineRule="auto"/>
            </w:pPr>
          </w:p>
        </w:tc>
        <w:tc>
          <w:p>
            <w:pPr>
              <w:spacing w:before="0" w:after="0" w:line="240" w:lineRule="auto"/>
            </w:pPr>
            <w:r>
              <w:rPr>
                <w:b w:val="true"/>
                <w:rFonts w:ascii="Times New Roman" w:hAnsi="Times New Roman"/>
              </w:rPr>
              <w:t>Итого</w:t>
            </w:r>
          </w:p>
        </w:tc>
        <w:tc>
          <w:p>
            <w:pPr>
              <w:spacing w:before="0" w:after="0" w:line="240" w:lineRule="auto"/>
              <w:jc w:val="center"/>
            </w:pPr>
            <w:r>
              <w:rPr>
                <w:b w:val="true"/>
                <w:rFonts w:ascii="Times New Roman" w:hAnsi="Times New Roman"/>
              </w:rPr>
              <w:t>18</w:t>
            </w:r>
          </w:p>
        </w:tc>
        <w:tc>
          <w:p>
            <w:pPr>
              <w:spacing w:before="0" w:after="0" w:line="240" w:lineRule="auto"/>
              <w:jc w:val="center"/>
            </w:pPr>
            <w:r>
              <w:rPr>
                <w:b w:val="true"/>
                <w:rFonts w:ascii="Times New Roman" w:hAnsi="Times New Roman"/>
              </w:rPr>
              <w:t>30</w:t>
            </w:r>
          </w:p>
        </w:tc>
        <w:tc>
          <w:p>
            <w:pPr>
              <w:spacing w:before="0" w:after="0" w:line="240" w:lineRule="auto"/>
              <w:jc w:val="center"/>
            </w:pPr>
            <w:r>
              <w:rPr>
                <w:b w:val="true"/>
                <w:rFonts w:ascii="Times New Roman" w:hAnsi="Times New Roman"/>
              </w:rPr>
              <w:t>0</w:t>
            </w:r>
          </w:p>
        </w:tc>
        <w:tc>
          <w:p>
            <w:pPr>
              <w:spacing w:before="0" w:after="0" w:line="240" w:lineRule="auto"/>
              <w:jc w:val="center"/>
            </w:pPr>
            <w:r>
              <w:rPr>
                <w:b w:val="true"/>
                <w:rFonts w:ascii="Times New Roman" w:hAnsi="Times New Roman"/>
              </w:rPr>
              <w:t>59,8</w:t>
            </w:r>
          </w:p>
        </w:tc>
      </w:tr>
    </w:tbl>
    <w:p>
      <w:pPr>
        <w:spacing w:before="0" w:after="0" w:line="240" w:lineRule="auto"/>
        <w:jc w:val="both"/>
      </w:pPr>
    </w:p>
    <w:p>
      <w:pPr>
        <w:pStyle w:val="3"/>
        <w:spacing w:before="0" w:after="80" w:line="240" w:lineRule="auto"/>
        <w:jc w:val="left"/>
      </w:pPr>
      <w:r>
        <w:rPr>
          <w:b w:val="true"/>
          <w:i w:val="false"/>
          <w:rFonts w:ascii="Times New Roman" w:hAnsi="Times New Roman"/>
          <w:sz w:val="24"/>
          <w:szCs w:val="24"/>
          <w:color w:val="000000"/>
        </w:rPr>
        <w:t>4.2. Содержание дисциплины, структурированное по разделам (темам)</w:t>
      </w:r>
    </w:p>
    <w:p>
      <w:pPr>
        <w:spacing w:before="0" w:after="80" w:line="240" w:lineRule="auto"/>
        <w:jc w:val="both"/>
      </w:pPr>
      <w:r>
        <w:rPr>
          <w:rFonts w:ascii="Times New Roman" w:hAnsi="Times New Roman"/>
        </w:rPr>
        <w:t>Курс лекционных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Раздел 1. Административное право как отрасль права</w:t>
            </w:r>
          </w:p>
        </w:tc>
        <w:tc>
          <w:tcPr>
            <w:hMerge w:val="continue"/>
          </w:tcPr>
          <w:p>
            <w:pPr>
              <w:spacing w:before="0" w:after="0" w:line="240" w:lineRule="auto"/>
            </w:pP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Тема 1. Понятие субъектов административного права. Физические лица как субъекты административного права</w:t>
            </w:r>
          </w:p>
        </w:tc>
        <w:tc>
          <w:p>
            <w:pPr>
              <w:spacing w:before="0" w:after="0" w:line="240" w:lineRule="auto"/>
            </w:pPr>
            <w:r>
              <w:rPr>
                <w:rFonts w:ascii="Times New Roman" w:hAnsi="Times New Roman"/>
              </w:rPr>
              <w:t>Понятие и виды управления. Понятие и предмет административного права как отрасли права. Метод административного регулирования общественных отношений. Соотношение административного права со смежными отраслями права. Нормы административного права: понятие, особенности, виды. Понятие и виды административно-правовых отношений. Их структура. Система административного права. Основания и виды систематизации норм административного права. Понятие субъекта административного права и его правового статуса. Виды субъектов административного права (индивидуальные и коллективные). Административно-правовой статус гражданина. Особенности административно-правового статуса иностранных граждан и лиц без гражданства. Понятие и субъекты административной опеки.</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Исполнительная власть. Органы исполнительной власти</w:t>
            </w:r>
          </w:p>
        </w:tc>
        <w:tc>
          <w:p>
            <w:pPr>
              <w:spacing w:before="0" w:after="0" w:line="240" w:lineRule="auto"/>
            </w:pPr>
            <w:r>
              <w:rPr>
                <w:rFonts w:ascii="Times New Roman" w:hAnsi="Times New Roman"/>
              </w:rPr>
              <w:t>Исполнительная власть, ее особенности. Взаимодействие исполнительной власти с законодательной и судебной. Понятие органа исполнительной власти. Содержание административно-правового статуса органа исполнительной власти. Компетенция органа. Дискреционные полномочия. Делегирование полномочий. Виды и система органов исполнительной власти в РФ. Виды федеральных органов. Президент РФ и исполнительная власть. Правительство РФ, порядок образования, состав, основные полномочия. Виды принимаемых актов. Формы деятельности. Органы исполнительной власти субъектов Федерации.</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Государственная служба</w:t>
            </w:r>
          </w:p>
        </w:tc>
        <w:tc>
          <w:p>
            <w:pPr>
              <w:spacing w:before="0" w:after="0" w:line="240" w:lineRule="auto"/>
            </w:pPr>
            <w:r>
              <w:rPr>
                <w:rFonts w:ascii="Times New Roman" w:hAnsi="Times New Roman"/>
              </w:rPr>
              <w:t>Понятие и виды службы и служащих. Понятие и принципы государственной службы. Понятие государственной должности. Замещение должностей в государственных органах. Прохождение государственной службы и ее стадии. Поступление (прием) на службу, аттестация, квалификационные экзамены и квалификационные разряды, прекращение службы. Меры поощрения. Основы дисциплинарной ответственности служащих.</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Тема 4. Формы деятельности исполнительной власти</w:t>
            </w:r>
          </w:p>
        </w:tc>
        <w:tc>
          <w:p>
            <w:pPr>
              <w:spacing w:before="0" w:after="0" w:line="240" w:lineRule="auto"/>
            </w:pPr>
            <w:r>
              <w:rPr>
                <w:rFonts w:ascii="Times New Roman" w:hAnsi="Times New Roman"/>
              </w:rPr>
              <w:t>Понятие и виды форм деятельности исполнительной власти. Правовые и неправовые формы деятельности, их сочетание. Процессуальная деятельность администрации. Административный договор. Функции административных договоров, их виды. Организационно-массовая и материально-техническая деятельность.</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Тема 5. Акты органов исполнительной власти</w:t>
            </w:r>
          </w:p>
        </w:tc>
        <w:tc>
          <w:p>
            <w:pPr>
              <w:spacing w:before="0" w:after="0" w:line="240" w:lineRule="auto"/>
            </w:pPr>
            <w:r>
              <w:rPr>
                <w:rFonts w:ascii="Times New Roman" w:hAnsi="Times New Roman"/>
              </w:rPr>
              <w:t>Понятие и основные признаки актов государственного управления. Виды правовых актов управления. Условия эффективности административных актов. Требования к актам государственного управления. Порядок подготовки, принятие, вступления в законную силу и действия актов государственного управления. Изменение, приостановление, прекращение действия правовых актов управления.</w:t>
            </w:r>
          </w:p>
        </w:tc>
      </w:tr>
      <w:tr>
        <w:tc>
          <w:p>
            <w:pPr>
              <w:spacing w:before="0" w:after="0" w:line="240" w:lineRule="auto"/>
              <w:jc w:val="center"/>
            </w:pPr>
            <w:r>
              <w:rPr>
                <w:rFonts w:ascii="Times New Roman" w:hAnsi="Times New Roman"/>
              </w:rPr>
              <w:t>1.6</w:t>
            </w:r>
          </w:p>
        </w:tc>
        <w:tc>
          <w:p>
            <w:pPr>
              <w:spacing w:before="0" w:after="0" w:line="240" w:lineRule="auto"/>
            </w:pPr>
            <w:r>
              <w:rPr>
                <w:rFonts w:ascii="Times New Roman" w:hAnsi="Times New Roman"/>
              </w:rPr>
              <w:t>Тема 6. Режим законности в управлении</w:t>
            </w:r>
          </w:p>
        </w:tc>
        <w:tc>
          <w:p>
            <w:pPr>
              <w:spacing w:before="0" w:after="0" w:line="240" w:lineRule="auto"/>
            </w:pPr>
            <w:r>
              <w:rPr>
                <w:rFonts w:ascii="Times New Roman" w:hAnsi="Times New Roman"/>
              </w:rPr>
              <w:t>Принцип законности и его значение. Особенности и гарантии законности деятельности исполнительной власти. Значение и виды контроля. Контроль и надзор. Государственный контроль и его виды. Прокурорский надзор. Понятие общего административного надзора. Специальный надзор.</w:t>
            </w: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Раздел 2. Административный процесс</w:t>
            </w:r>
          </w:p>
        </w:tc>
        <w:tc>
          <w:tcPr>
            <w:hMerge w:val="continue"/>
          </w:tcPr>
          <w:p>
            <w:pPr>
              <w:spacing w:before="0" w:after="0" w:line="240" w:lineRule="auto"/>
            </w:pP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7. Принуждение по административному праву и его значение</w:t>
            </w:r>
          </w:p>
        </w:tc>
        <w:tc>
          <w:p>
            <w:pPr>
              <w:spacing w:before="0" w:after="0" w:line="240" w:lineRule="auto"/>
            </w:pPr>
            <w:r>
              <w:rPr>
                <w:rFonts w:ascii="Times New Roman" w:hAnsi="Times New Roman"/>
              </w:rPr>
              <w:t>Виды принуждения по административному праву, понятие и цели административно-правового принуждения. Предупредительные меры и принуждение. Административно-восстановительные меры принуждения. Меры административного пресечения. Их значение и виды. Основания и принципы применения. Иные процессуальные (обеспечительные) меры пресечения.</w:t>
            </w:r>
          </w:p>
        </w:tc>
      </w:tr>
      <w:tr>
        <w:tc>
          <w:p>
            <w:pPr>
              <w:spacing w:before="0" w:after="0" w:line="240" w:lineRule="auto"/>
              <w:jc w:val="center"/>
            </w:pPr>
            <w:r>
              <w:rPr>
                <w:rFonts w:ascii="Times New Roman" w:hAnsi="Times New Roman"/>
              </w:rPr>
              <w:t>2.2</w:t>
            </w:r>
          </w:p>
        </w:tc>
        <w:tc>
          <w:p>
            <w:pPr>
              <w:spacing w:before="0" w:after="0" w:line="240" w:lineRule="auto"/>
            </w:pPr>
            <w:r>
              <w:rPr>
                <w:rFonts w:ascii="Times New Roman" w:hAnsi="Times New Roman"/>
              </w:rPr>
              <w:t>Тема 8. Понятие и основания административной ответственности</w:t>
            </w:r>
          </w:p>
        </w:tc>
        <w:tc>
          <w:p>
            <w:pPr>
              <w:spacing w:before="0" w:after="0" w:line="240" w:lineRule="auto"/>
            </w:pPr>
            <w:r>
              <w:rPr>
                <w:rFonts w:ascii="Times New Roman" w:hAnsi="Times New Roman"/>
              </w:rPr>
              <w:t>Основные признаки административной ответственности, ее цели. Нормативное, фактическое и процессуальное основания ответственности. Административное правонарушение. Понятие и признаки административного правонарушения. Объективно-противоправные действия. Понятие состава административного проступка. Структура состава. Отличие административного проступка от преступления и дисциплинарного проступка. Обстоятельства, исключающие административную ответственность (крайняя необходимость, малозначительность и др.)</w:t>
            </w:r>
          </w:p>
        </w:tc>
      </w:tr>
    </w:tbl>
    <w:p>
      <w:pPr>
        <w:spacing w:before="0" w:after="0" w:line="240" w:lineRule="auto"/>
        <w:jc w:val="both"/>
      </w:pPr>
    </w:p>
    <w:p>
      <w:pPr>
        <w:spacing w:before="0" w:after="80" w:line="240" w:lineRule="auto"/>
        <w:jc w:val="both"/>
      </w:pPr>
      <w:r>
        <w:rPr>
          <w:rFonts w:ascii="Times New Roman" w:hAnsi="Times New Roman"/>
        </w:rPr>
        <w:t>Курс практических/семинарских занятий</w:t>
      </w:r>
    </w:p>
    <w:tbl>
      <w:tblPr>
        <w:tblStyle w:val="a3"/>
        <w:tblBorders>
          <w:left w:val="single" w:sz="1"/>
          <w:top w:val="single" w:sz="1"/>
          <w:right w:val="single" w:sz="1"/>
          <w:bottom w:val="single" w:sz="1"/>
          <w:insideH w:val="single" w:sz="1"/>
          <w:insideV w:val="single" w:sz="1"/>
        </w:tblBorders>
        <w:tblW w:w="5000" w:type="pct"/>
      </w:tblPr>
      <w:tr>
        <w:tc>
          <w:p>
            <w:pPr>
              <w:spacing w:before="0" w:after="0" w:line="240" w:lineRule="auto"/>
              <w:jc w:val="center"/>
            </w:pPr>
            <w:r>
              <w:rPr>
                <w:b w:val="true"/>
                <w:rFonts w:ascii="Times New Roman" w:hAnsi="Times New Roman"/>
              </w:rPr>
              <w:t>№</w:t>
            </w:r>
          </w:p>
        </w:tc>
        <w:tc>
          <w:p>
            <w:pPr>
              <w:spacing w:before="0" w:after="0" w:line="240" w:lineRule="auto"/>
              <w:jc w:val="center"/>
            </w:pPr>
            <w:r>
              <w:rPr>
                <w:b w:val="true"/>
                <w:rFonts w:ascii="Times New Roman" w:hAnsi="Times New Roman"/>
              </w:rPr>
              <w:t>Наименование раздела / темы дисциплины</w:t>
            </w:r>
          </w:p>
        </w:tc>
        <w:tc>
          <w:p>
            <w:pPr>
              <w:spacing w:before="0" w:after="0" w:line="240" w:lineRule="auto"/>
              <w:jc w:val="center"/>
            </w:pPr>
            <w:r>
              <w:rPr>
                <w:b w:val="true"/>
                <w:rFonts w:ascii="Times New Roman" w:hAnsi="Times New Roman"/>
              </w:rPr>
              <w:t>Содержание</w:t>
            </w:r>
          </w:p>
        </w:tc>
      </w:tr>
      <w:tr>
        <w:tc>
          <w:p>
            <w:pPr>
              <w:spacing w:before="0" w:after="0" w:line="240" w:lineRule="auto"/>
              <w:jc w:val="center"/>
            </w:pPr>
            <w:r>
              <w:rPr>
                <w:b w:val="true"/>
                <w:rFonts w:ascii="Times New Roman" w:hAnsi="Times New Roman"/>
              </w:rPr>
              <w:t>1</w:t>
            </w:r>
          </w:p>
        </w:tc>
        <w:tc>
          <w:tcPr>
            <w:hMerge w:val="restart"/>
          </w:tcPr>
          <w:p>
            <w:pPr>
              <w:spacing w:before="0" w:after="0" w:line="240" w:lineRule="auto"/>
            </w:pPr>
            <w:r>
              <w:rPr>
                <w:b w:val="true"/>
                <w:rFonts w:ascii="Times New Roman" w:hAnsi="Times New Roman"/>
              </w:rPr>
              <w:t>Раздел 1. Административное право как отрасль права</w:t>
            </w:r>
          </w:p>
        </w:tc>
        <w:tc>
          <w:tcPr>
            <w:hMerge w:val="continue"/>
          </w:tcPr>
          <w:p>
            <w:pPr>
              <w:spacing w:before="0" w:after="0" w:line="240" w:lineRule="auto"/>
            </w:pPr>
          </w:p>
        </w:tc>
      </w:tr>
      <w:tr>
        <w:tc>
          <w:p>
            <w:pPr>
              <w:spacing w:before="0" w:after="0" w:line="240" w:lineRule="auto"/>
              <w:jc w:val="center"/>
            </w:pPr>
            <w:r>
              <w:rPr>
                <w:rFonts w:ascii="Times New Roman" w:hAnsi="Times New Roman"/>
              </w:rPr>
              <w:t>1.1</w:t>
            </w:r>
          </w:p>
        </w:tc>
        <w:tc>
          <w:p>
            <w:pPr>
              <w:spacing w:before="0" w:after="0" w:line="240" w:lineRule="auto"/>
            </w:pPr>
            <w:r>
              <w:rPr>
                <w:rFonts w:ascii="Times New Roman" w:hAnsi="Times New Roman"/>
              </w:rPr>
              <w:t>Тема 1. Понятие субъектов административного права. Физические лица как субъекты административного права</w:t>
            </w:r>
          </w:p>
        </w:tc>
        <w:tc>
          <w:p>
            <w:pPr>
              <w:spacing w:before="0" w:after="0" w:line="240" w:lineRule="auto"/>
            </w:pPr>
            <w:r>
              <w:rPr>
                <w:rFonts w:ascii="Times New Roman" w:hAnsi="Times New Roman"/>
              </w:rPr>
              <w:t>Понятия и структура административно-правового статуса граждан. Виды прав граждан в сфере исполнительно-распорядительной деятельности государственной администрации. Виды обязанностей граждан в сфере исполнительно-распорядительной деятельности государственной администрации. Правовые гарантии прав и обязанностей граждан в сфере исполнительно-распорядительной деятельности. Особенности правового статуса иностранных граждан и лиц без гражданства на территории Российской Федерации. Реализация права на свободу передвижения и выбор места жительства, на выезд за пределы Российской Федерации и беспрепятственное в нее возвращение. Реализация права на организацию и проведение собраний, митингов,уличных шествий, демонстраций и пикетов. Административно-правовой статус общественных и иных объединений. Контроль и надзор за деятельностью общественных объединений.</w:t>
            </w:r>
          </w:p>
        </w:tc>
      </w:tr>
      <w:tr>
        <w:tc>
          <w:p>
            <w:pPr>
              <w:spacing w:before="0" w:after="0" w:line="240" w:lineRule="auto"/>
              <w:jc w:val="center"/>
            </w:pPr>
            <w:r>
              <w:rPr>
                <w:rFonts w:ascii="Times New Roman" w:hAnsi="Times New Roman"/>
              </w:rPr>
              <w:t>1.2</w:t>
            </w:r>
          </w:p>
        </w:tc>
        <w:tc>
          <w:p>
            <w:pPr>
              <w:spacing w:before="0" w:after="0" w:line="240" w:lineRule="auto"/>
            </w:pPr>
            <w:r>
              <w:rPr>
                <w:rFonts w:ascii="Times New Roman" w:hAnsi="Times New Roman"/>
              </w:rPr>
              <w:t>Тема 2. Исполнительная власть. Органы исполнительной власти</w:t>
            </w:r>
          </w:p>
        </w:tc>
        <w:tc>
          <w:p>
            <w:pPr>
              <w:spacing w:before="0" w:after="0" w:line="240" w:lineRule="auto"/>
            </w:pPr>
            <w:r>
              <w:rPr>
                <w:rFonts w:ascii="Times New Roman" w:hAnsi="Times New Roman"/>
              </w:rPr>
              <w:t>Понятие и признаки исполнительных органов. Виды исполнительных органов государственной власти. Административно-правовой статус исполнительных органов государственной власти. Компетенция исполнительных органов государственной власти. Принципы построения система органов исполнительной власти. Федеральные органы исполнительной власти. Система исполнительных органов в Республике Башкортостан. Понятие службы. Система и виды государственной службы РФ. Государственная гражданская служба как правовой институт. Понятие, признаки, классификация государственных гражданских должностей. Понятие «государственные гражданские служащие» и их классификация. Административно-правовой статус государственного гражданского служащего. Прохождение государственной гражданской службы.</w:t>
            </w:r>
          </w:p>
        </w:tc>
      </w:tr>
      <w:tr>
        <w:tc>
          <w:p>
            <w:pPr>
              <w:spacing w:before="0" w:after="0" w:line="240" w:lineRule="auto"/>
              <w:jc w:val="center"/>
            </w:pPr>
            <w:r>
              <w:rPr>
                <w:rFonts w:ascii="Times New Roman" w:hAnsi="Times New Roman"/>
              </w:rPr>
              <w:t>1.3</w:t>
            </w:r>
          </w:p>
        </w:tc>
        <w:tc>
          <w:p>
            <w:pPr>
              <w:spacing w:before="0" w:after="0" w:line="240" w:lineRule="auto"/>
            </w:pPr>
            <w:r>
              <w:rPr>
                <w:rFonts w:ascii="Times New Roman" w:hAnsi="Times New Roman"/>
              </w:rPr>
              <w:t>Тема 3. Государственная служба</w:t>
            </w:r>
          </w:p>
        </w:tc>
        <w:tc>
          <w:p>
            <w:pPr>
              <w:spacing w:before="0" w:after="0" w:line="240" w:lineRule="auto"/>
            </w:pPr>
            <w:r>
              <w:rPr>
                <w:rFonts w:ascii="Times New Roman" w:hAnsi="Times New Roman"/>
              </w:rPr>
              <w:t>Институт государственной службы в системе административного права. Государственная служба: понятие, значение и виды. Принципы прохождения государственной службы. Государственная должность. Категории и группы государственных должностей. Реестр государственных должностей в РФ. Способы замещения государственных должностей. Государственный служащий. Административно-правовой статус государственного служащего: права, обязанности, гарантии и ограничения. Должностное лицо: понятие и правовой статус. Аттестация государственных служащих. Понятие и сущность прохождения государственной и муниципальной службы. Задачи, функции и принципы государственной службы в РФ на современном этапе.</w:t>
            </w:r>
          </w:p>
        </w:tc>
      </w:tr>
      <w:tr>
        <w:tc>
          <w:p>
            <w:pPr>
              <w:spacing w:before="0" w:after="0" w:line="240" w:lineRule="auto"/>
              <w:jc w:val="center"/>
            </w:pPr>
            <w:r>
              <w:rPr>
                <w:rFonts w:ascii="Times New Roman" w:hAnsi="Times New Roman"/>
              </w:rPr>
              <w:t>1.4</w:t>
            </w:r>
          </w:p>
        </w:tc>
        <w:tc>
          <w:p>
            <w:pPr>
              <w:spacing w:before="0" w:after="0" w:line="240" w:lineRule="auto"/>
            </w:pPr>
            <w:r>
              <w:rPr>
                <w:rFonts w:ascii="Times New Roman" w:hAnsi="Times New Roman"/>
              </w:rPr>
              <w:t>Тема 4. Формы деятельности исполнительной власти</w:t>
            </w:r>
          </w:p>
        </w:tc>
        <w:tc>
          <w:p>
            <w:pPr>
              <w:spacing w:before="0" w:after="0" w:line="240" w:lineRule="auto"/>
            </w:pPr>
            <w:r>
              <w:rPr>
                <w:rFonts w:ascii="Times New Roman" w:hAnsi="Times New Roman"/>
              </w:rPr>
              <w:t>Основные способы обеспечения законности деятельности исполнительной власти. Государственный контроль: а) контроль представительных органов исполнительной власти; б) президентский контроль; в) судебный контроль; г) контроль органов исполнительной власти, его виды. Административный надзор и его виды. Содержание административного надзора. Прокурорский надзор. Общественный контроль. Система методов административно-правового воздействия. Убеждение в деятельности исполнительной власти. Поощрение по административному праву.</w:t>
            </w:r>
          </w:p>
        </w:tc>
      </w:tr>
      <w:tr>
        <w:tc>
          <w:p>
            <w:pPr>
              <w:spacing w:before="0" w:after="0" w:line="240" w:lineRule="auto"/>
              <w:jc w:val="center"/>
            </w:pPr>
            <w:r>
              <w:rPr>
                <w:rFonts w:ascii="Times New Roman" w:hAnsi="Times New Roman"/>
              </w:rPr>
              <w:t>1.5</w:t>
            </w:r>
          </w:p>
        </w:tc>
        <w:tc>
          <w:p>
            <w:pPr>
              <w:spacing w:before="0" w:after="0" w:line="240" w:lineRule="auto"/>
            </w:pPr>
            <w:r>
              <w:rPr>
                <w:rFonts w:ascii="Times New Roman" w:hAnsi="Times New Roman"/>
              </w:rPr>
              <w:t>Тема 5. Акты органов исполнительной власти</w:t>
            </w:r>
          </w:p>
        </w:tc>
        <w:tc>
          <w:p>
            <w:pPr>
              <w:spacing w:before="0" w:after="0" w:line="240" w:lineRule="auto"/>
            </w:pPr>
            <w:r>
              <w:rPr>
                <w:rFonts w:ascii="Times New Roman" w:hAnsi="Times New Roman"/>
              </w:rPr>
              <w:t>Понятие и признаки акта государственной администрации (АГА). Виды и функции АГА. Правительственные акты. Ведомственные нормативные акты. Акты государственной администрации субъекта Российской Феде-рации. Требования, предъявляемые к АГА. Порядок разработки, принятия, опубликования и вступления в силу актов государственной администрации. Прекращение действия АГА</w:t>
            </w:r>
          </w:p>
        </w:tc>
      </w:tr>
      <w:tr>
        <w:tc>
          <w:p>
            <w:pPr>
              <w:spacing w:before="0" w:after="0" w:line="240" w:lineRule="auto"/>
              <w:jc w:val="center"/>
            </w:pPr>
            <w:r>
              <w:rPr>
                <w:rFonts w:ascii="Times New Roman" w:hAnsi="Times New Roman"/>
              </w:rPr>
              <w:t>1.6</w:t>
            </w:r>
          </w:p>
        </w:tc>
        <w:tc>
          <w:p>
            <w:pPr>
              <w:spacing w:before="0" w:after="0" w:line="240" w:lineRule="auto"/>
            </w:pPr>
            <w:r>
              <w:rPr>
                <w:rFonts w:ascii="Times New Roman" w:hAnsi="Times New Roman"/>
              </w:rPr>
              <w:t>Тема 6. Режим законности в управлении</w:t>
            </w:r>
          </w:p>
        </w:tc>
        <w:tc>
          <w:p>
            <w:pPr>
              <w:spacing w:before="0" w:after="0" w:line="240" w:lineRule="auto"/>
            </w:pPr>
            <w:r>
              <w:rPr>
                <w:rFonts w:ascii="Times New Roman" w:hAnsi="Times New Roman"/>
              </w:rPr>
              <w:t>Основные способы обеспечения законности деятельности исполнительной власти. Государственный контроль: а) контроль представительных органов исполнительной власти; б) президентский контроль; в) судебный контроль; г) контроль органов исполнительной власти, его виды. Административный надзор и его виды. Содержание административного</w:t>
              <w:br/>
              <w:doNotExpandShiftReturn/>
              <w:t>надзора. Прокурорский надзор. Общественный контроль</w:t>
            </w:r>
          </w:p>
        </w:tc>
      </w:tr>
      <w:tr>
        <w:tc>
          <w:p>
            <w:pPr>
              <w:spacing w:before="0" w:after="0" w:line="240" w:lineRule="auto"/>
              <w:jc w:val="center"/>
            </w:pPr>
            <w:r>
              <w:rPr>
                <w:b w:val="true"/>
                <w:rFonts w:ascii="Times New Roman" w:hAnsi="Times New Roman"/>
              </w:rPr>
              <w:t>2</w:t>
            </w:r>
          </w:p>
        </w:tc>
        <w:tc>
          <w:tcPr>
            <w:hMerge w:val="restart"/>
          </w:tcPr>
          <w:p>
            <w:pPr>
              <w:spacing w:before="0" w:after="0" w:line="240" w:lineRule="auto"/>
            </w:pPr>
            <w:r>
              <w:rPr>
                <w:b w:val="true"/>
                <w:rFonts w:ascii="Times New Roman" w:hAnsi="Times New Roman"/>
              </w:rPr>
              <w:t>Раздел 2. Административный процесс</w:t>
            </w:r>
          </w:p>
        </w:tc>
        <w:tc>
          <w:tcPr>
            <w:hMerge w:val="continue"/>
          </w:tcPr>
          <w:p>
            <w:pPr>
              <w:spacing w:before="0" w:after="0" w:line="240" w:lineRule="auto"/>
            </w:pPr>
          </w:p>
        </w:tc>
      </w:tr>
      <w:tr>
        <w:tc>
          <w:p>
            <w:pPr>
              <w:spacing w:before="0" w:after="0" w:line="240" w:lineRule="auto"/>
              <w:jc w:val="center"/>
            </w:pPr>
            <w:r>
              <w:rPr>
                <w:rFonts w:ascii="Times New Roman" w:hAnsi="Times New Roman"/>
              </w:rPr>
              <w:t>2.1</w:t>
            </w:r>
          </w:p>
        </w:tc>
        <w:tc>
          <w:p>
            <w:pPr>
              <w:spacing w:before="0" w:after="0" w:line="240" w:lineRule="auto"/>
            </w:pPr>
            <w:r>
              <w:rPr>
                <w:rFonts w:ascii="Times New Roman" w:hAnsi="Times New Roman"/>
              </w:rPr>
              <w:t>Тема 7. Принуждение по административному праву и его значение</w:t>
            </w:r>
          </w:p>
        </w:tc>
        <w:tc>
          <w:p>
            <w:pPr>
              <w:spacing w:before="0" w:after="0" w:line="240" w:lineRule="auto"/>
            </w:pPr>
            <w:r>
              <w:rPr>
                <w:rFonts w:ascii="Times New Roman" w:hAnsi="Times New Roman"/>
              </w:rPr>
              <w:t>Понятия принуждения по административному праву, его виды. Понятие, особенности, виды административно-правового принуждения. Административно-восстановительные меры. Административно-предупредительные меры. Меры административного ограничения. Система мер административного пресечения. Принудительное (недобровольное) лечение психических больных. Специальные меры административного пресечения. Административное задержание граждан и задержание транспортных средств. Доставление и привод граждан. Изъятие и арест имущества. Иные виды мер пресечения</w:t>
            </w:r>
          </w:p>
        </w:tc>
      </w:tr>
      <w:tr>
        <w:tc>
          <w:p>
            <w:pPr>
              <w:spacing w:before="0" w:after="0" w:line="240" w:lineRule="auto"/>
              <w:jc w:val="center"/>
            </w:pPr>
            <w:r>
              <w:rPr>
                <w:rFonts w:ascii="Times New Roman" w:hAnsi="Times New Roman"/>
              </w:rPr>
              <w:t>2.3</w:t>
            </w:r>
          </w:p>
        </w:tc>
        <w:tc>
          <w:p>
            <w:pPr>
              <w:spacing w:before="0" w:after="0" w:line="240" w:lineRule="auto"/>
            </w:pPr>
            <w:r>
              <w:rPr>
                <w:rFonts w:ascii="Times New Roman" w:hAnsi="Times New Roman"/>
              </w:rPr>
              <w:t>Тема 9. Административные взыскания</w:t>
            </w:r>
          </w:p>
        </w:tc>
        <w:tc>
          <w:p>
            <w:pPr>
              <w:spacing w:before="0" w:after="0" w:line="240" w:lineRule="auto"/>
            </w:pPr>
            <w:r>
              <w:rPr>
                <w:rFonts w:ascii="Times New Roman" w:hAnsi="Times New Roman"/>
              </w:rPr>
              <w:t>Общая характеристика системы административных взысканий, ее развитие. Критерии деления взысканий на группы. Виды взысканий. Принципы наложения административных взысканий. Сроки давности наложения административных взысканий. Понятие, виды множественности административных правонарушений, ответственность за множественность. Понятие и задачи административной деликтологии. Альтернативы административной ответственности.</w:t>
            </w:r>
          </w:p>
        </w:tc>
      </w:tr>
      <w:tr>
        <w:tc>
          <w:p>
            <w:pPr>
              <w:spacing w:before="0" w:after="0" w:line="240" w:lineRule="auto"/>
              <w:jc w:val="center"/>
            </w:pPr>
            <w:r>
              <w:rPr>
                <w:rFonts w:ascii="Times New Roman" w:hAnsi="Times New Roman"/>
              </w:rPr>
              <w:t>2.4</w:t>
            </w:r>
          </w:p>
        </w:tc>
        <w:tc>
          <w:p>
            <w:pPr>
              <w:spacing w:before="0" w:after="0" w:line="240" w:lineRule="auto"/>
            </w:pPr>
            <w:r>
              <w:rPr>
                <w:rFonts w:ascii="Times New Roman" w:hAnsi="Times New Roman"/>
              </w:rPr>
              <w:t>Тема 10. Производство по делам об административных правонарушениях</w:t>
            </w:r>
          </w:p>
        </w:tc>
        <w:tc>
          <w:p>
            <w:pPr>
              <w:spacing w:before="0" w:after="0" w:line="240" w:lineRule="auto"/>
            </w:pPr>
            <w:r>
              <w:rPr>
                <w:rFonts w:ascii="Times New Roman" w:hAnsi="Times New Roman"/>
              </w:rPr>
              <w:t>Понятие, значение и содержание процессуальной формы административной деятельности. Понятие и цели производства по делам об административных правонарушениях (ПДАП). ПДАП и административное судопроизводство. Право на защиту в ПДАП. Понятие, значение, уровни процессуальной подведомственности. Система мер обеспечения ПДАП.</w:t>
            </w:r>
          </w:p>
        </w:tc>
      </w:tr>
      <w:tr>
        <w:tc>
          <w:p>
            <w:pPr>
              <w:spacing w:before="0" w:after="0" w:line="240" w:lineRule="auto"/>
              <w:jc w:val="center"/>
            </w:pPr>
            <w:r>
              <w:rPr>
                <w:rFonts w:ascii="Times New Roman" w:hAnsi="Times New Roman"/>
              </w:rPr>
              <w:t>2.2</w:t>
            </w:r>
          </w:p>
        </w:tc>
        <w:tc>
          <w:p>
            <w:pPr>
              <w:spacing w:before="0" w:after="0" w:line="240" w:lineRule="auto"/>
            </w:pPr>
            <w:r>
              <w:rPr>
                <w:rFonts w:ascii="Times New Roman" w:hAnsi="Times New Roman"/>
              </w:rPr>
              <w:t>Тема 8. Понятие и основания административной ответственности</w:t>
            </w:r>
          </w:p>
        </w:tc>
        <w:tc>
          <w:p>
            <w:pPr>
              <w:spacing w:before="0" w:after="0" w:line="240" w:lineRule="auto"/>
            </w:pPr>
            <w:r>
              <w:rPr>
                <w:rFonts w:ascii="Times New Roman" w:hAnsi="Times New Roman"/>
              </w:rPr>
              <w:t>Административная ответственность как вид административного принуждения и вид юридической ответственности. Специфические признаки административной ответственности. Нормативно-правовая основа административной ответственности. Понятие административного проступка. Отличие административного проступка от иных правонарушений. Состав административного проступка, его виды. Общая характеристика системы административных взысканий. Виды административных взысканий. Правила (принципы) наложения административных взысканий. Административные правонарушения в области предпринимательской деятельности</w:t>
            </w:r>
          </w:p>
        </w:tc>
      </w:tr>
    </w:tbl>
    <w:p>
      <w:pPr>
        <w:spacing w:before="0" w:after="0" w:line="240" w:lineRule="auto"/>
        <w:jc w:val="both"/>
      </w:pPr>
    </w:p>
    <w:p>
      <w:pPr>
        <w:spacing w:before="0" w:after="0" w:line="240" w:lineRule="auto"/>
        <w:jc w:val="both"/>
      </w:pPr>
    </w:p>
  </w:body>
</w:document>
</file>

<file path=word/footer1.xml><?xml version="1.0" encoding="utf-8"?>
<w:ftr xmlns:w="http://schemas.openxmlformats.org/wordprocessingml/2006/main">
  <w:p>
    <w:pPr>
      <w:pStyle w:val="footer"/>
      <w:jc w:val="center"/>
    </w:pPr>
    <w:r>
      <w:rPr>
        <w:rFonts w:ascii="Times New Roman" w:hAnsi="Times New Roman"/>
      </w:rPr>
      <w:fldSimple w:instr="PAGE   \* MERGEFORMAT"/>
    </w:r>
  </w:p>
</w:ftr>
</file>

<file path=word/numbering.xml><?xml version="1.0" encoding="utf-8"?>
<w:numbering xmlns:w="http://schemas.openxmlformats.org/wordprocessingml/2006/main"/>
</file>

<file path=word/settings.xml><?xml version="1.0" encoding="utf-8"?>
<w:settings xmlns:w="http://schemas.openxmlformats.org/wordprocessingml/2006/main">
  <w:updateFields w:val="true"/>
</w:settings>
</file>

<file path=word/styles.xml><?xml version="1.0" encoding="utf-8"?>
<w:styles xmlns:w="http://schemas.openxmlformats.org/wordprocessingml/2006/main">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w:docDefaults>
      <w:rPrDefault>
        <w:rPr>
          <w:rFonts w:asciiTheme="minorHAnsi" w:hAnsiTheme="minorHAnsi" w:eastAsiaTheme="minorHAnsi" w:cstheme="minorBidi"/>
          <w:sz w:val="24"/>
          <w:szCs w:val="24"/>
        </w:rPr>
      </w:rPrDefault>
      <w:pPrDefault>
        <w:pPr>
          <w:spacing w:after="160" w:line="259" w:lineRule="auto"/>
        </w:pPr>
      </w:pPrDefault>
    </w:docDefaults>
    <w:latentStyles w:defLockedState="false" w:defUIPriority="99" w:defSemiHidden="false" w:defUnhideWhenUsed="false" w:defQFormat="false" w:count="375">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index 1" w:semiHidden="true" w:unhideWhenUsed="true" w:qFormat="false"/>
      <w:lsdException w:name="index 2" w:semiHidden="true" w:unhideWhenUsed="true" w:qFormat="false"/>
      <w:lsdException w:name="index 3" w:semiHidden="true" w:unhideWhenUsed="true" w:qFormat="false"/>
      <w:lsdException w:name="index 4" w:semiHidden="true" w:unhideWhenUsed="true" w:qFormat="false"/>
      <w:lsdException w:name="index 5" w:semiHidden="true" w:unhideWhenUsed="true" w:qFormat="false"/>
      <w:lsdException w:name="index 6" w:semiHidden="true" w:unhideWhenUsed="true" w:qFormat="false"/>
      <w:lsdException w:name="index 7" w:semiHidden="true" w:unhideWhenUsed="true" w:qFormat="false"/>
      <w:lsdException w:name="index 8" w:semiHidden="true" w:unhideWhenUsed="true" w:qFormat="false"/>
      <w:lsdException w:name="index 9" w:semiHidden="true" w:unhideWhenUsed="true" w:qFormat="false"/>
      <w:lsdException w:name="toc 1" w:uiPriority="39" w:semiHidden="true" w:unhideWhenUsed="true" w:qFormat="false"/>
      <w:lsdException w:name="toc 2" w:uiPriority="39" w:semiHidden="true" w:unhideWhenUsed="true" w:qFormat="false"/>
      <w:lsdException w:name="toc 3" w:uiPriority="39" w:semiHidden="true" w:unhideWhenUsed="true" w:qFormat="false"/>
      <w:lsdException w:name="toc 4" w:uiPriority="39" w:semiHidden="true" w:unhideWhenUsed="true" w:qFormat="false"/>
      <w:lsdException w:name="toc 5" w:uiPriority="39" w:semiHidden="true" w:unhideWhenUsed="true" w:qFormat="false"/>
      <w:lsdException w:name="toc 6" w:uiPriority="39" w:semiHidden="true" w:unhideWhenUsed="true" w:qFormat="false"/>
      <w:lsdException w:name="toc 7" w:uiPriority="39" w:semiHidden="true" w:unhideWhenUsed="true" w:qFormat="false"/>
      <w:lsdException w:name="toc 8" w:uiPriority="39" w:semiHidden="true" w:unhideWhenUsed="true" w:qFormat="false"/>
      <w:lsdException w:name="toc 9" w:uiPriority="39" w:semiHidden="true" w:unhideWhenUsed="true" w:qFormat="false"/>
      <w:lsdException w:name="Normal Indent" w:semiHidden="true" w:unhideWhenUsed="true" w:qFormat="false"/>
      <w:lsdException w:name="footnote text" w:semiHidden="true" w:unhideWhenUsed="true" w:qFormat="false"/>
      <w:lsdException w:name="annotation text" w:semiHidden="true" w:unhideWhenUsed="true" w:qFormat="false"/>
      <w:lsdException w:name="header" w:semiHidden="true" w:unhideWhenUsed="true" w:qFormat="false"/>
      <w:lsdException w:name="footer" w:semiHidden="true" w:unhideWhenUsed="true" w:qFormat="false"/>
      <w:lsdException w:name="index heading" w:semiHidden="true" w:unhideWhenUsed="true" w:qFormat="false"/>
      <w:lsdException w:name="caption" w:uiPriority="35" w:semiHidden="true" w:unhideWhenUsed="true" w:qFormat="true"/>
      <w:lsdException w:name="table of figures" w:semiHidden="true" w:unhideWhenUsed="true" w:qFormat="false"/>
      <w:lsdException w:name="envelope address" w:semiHidden="true" w:unhideWhenUsed="true" w:qFormat="false"/>
      <w:lsdException w:name="envelope return" w:semiHidden="true" w:unhideWhenUsed="true" w:qFormat="false"/>
      <w:lsdException w:name="footnote reference" w:semiHidden="true" w:unhideWhenUsed="true" w:qFormat="false"/>
      <w:lsdException w:name="annotation reference" w:semiHidden="true" w:unhideWhenUsed="true" w:qFormat="false"/>
      <w:lsdException w:name="line number" w:semiHidden="true" w:unhideWhenUsed="true" w:qFormat="false"/>
      <w:lsdException w:name="page number" w:semiHidden="true" w:unhideWhenUsed="true" w:qFormat="false"/>
      <w:lsdException w:name="endnote reference" w:semiHidden="true" w:unhideWhenUsed="true" w:qFormat="false"/>
      <w:lsdException w:name="endnote text" w:semiHidden="true" w:unhideWhenUsed="true" w:qFormat="false"/>
      <w:lsdException w:name="table of authorities" w:semiHidden="true" w:unhideWhenUsed="true" w:qFormat="false"/>
      <w:lsdException w:name="macro" w:semiHidden="true" w:unhideWhenUsed="true" w:qFormat="false"/>
      <w:lsdException w:name="toa heading" w:semiHidden="true" w:unhideWhenUsed="true" w:qFormat="false"/>
      <w:lsdException w:name="List" w:semiHidden="true" w:unhideWhenUsed="true" w:qFormat="false"/>
      <w:lsdException w:name="List Bullet" w:semiHidden="true" w:unhideWhenUsed="true" w:qFormat="false"/>
      <w:lsdException w:name="List Number" w:semiHidden="true" w:unhideWhenUsed="true" w:qFormat="false"/>
      <w:lsdException w:name="List 2" w:semiHidden="true" w:unhideWhenUsed="true" w:qFormat="false"/>
      <w:lsdException w:name="List 3" w:semiHidden="true" w:unhideWhenUsed="true" w:qFormat="false"/>
      <w:lsdException w:name="List 4" w:semiHidden="true" w:unhideWhenUsed="true" w:qFormat="false"/>
      <w:lsdException w:name="List 5" w:semiHidden="true" w:unhideWhenUsed="true" w:qFormat="false"/>
      <w:lsdException w:name="List Bullet 2" w:semiHidden="true" w:unhideWhenUsed="true" w:qFormat="false"/>
      <w:lsdException w:name="List Bullet 3" w:semiHidden="true" w:unhideWhenUsed="true" w:qFormat="false"/>
      <w:lsdException w:name="List Bullet 4" w:semiHidden="true" w:unhideWhenUsed="true" w:qFormat="false"/>
      <w:lsdException w:name="List Bullet 5" w:semiHidden="true" w:unhideWhenUsed="true" w:qFormat="false"/>
      <w:lsdException w:name="List Number 2" w:semiHidden="true" w:unhideWhenUsed="true" w:qFormat="false"/>
      <w:lsdException w:name="List Number 3" w:semiHidden="true" w:unhideWhenUsed="true" w:qFormat="false"/>
      <w:lsdException w:name="List Number 4" w:semiHidden="true" w:unhideWhenUsed="true" w:qFormat="false"/>
      <w:lsdException w:name="List Number 5" w:semiHidden="true" w:unhideWhenUsed="true" w:qFormat="false"/>
      <w:lsdException w:name="Title" w:uiPriority="10" w:semiHidden="false" w:unhideWhenUsed="false" w:qFormat="false"/>
      <w:lsdException w:name="Closing" w:semiHidden="true" w:unhideWhenUsed="true" w:qFormat="false"/>
      <w:lsdException w:name="Signature" w:semiHidden="true" w:unhideWhenUsed="true" w:qFormat="false"/>
      <w:lsdException w:name="Default Paragraph Font" w:uiPriority="1" w:semiHidden="true" w:unhideWhenUsed="true" w:qFormat="false"/>
      <w:lsdException w:name="Body Text" w:semiHidden="true" w:unhideWhenUsed="true" w:qFormat="false"/>
      <w:lsdException w:name="Body Text Indent" w:semiHidden="true" w:unhideWhenUsed="true" w:qFormat="false"/>
      <w:lsdException w:name="List Continue" w:semiHidden="true" w:unhideWhenUsed="true" w:qFormat="false"/>
      <w:lsdException w:name="List Continue 2" w:semiHidden="true" w:unhideWhenUsed="true" w:qFormat="false"/>
      <w:lsdException w:name="List Continue 3" w:semiHidden="true" w:unhideWhenUsed="true" w:qFormat="false"/>
      <w:lsdException w:name="List Continue 4" w:semiHidden="true" w:unhideWhenUsed="true" w:qFormat="false"/>
      <w:lsdException w:name="List Continue 5" w:semiHidden="true" w:unhideWhenUsed="true" w:qFormat="false"/>
      <w:lsdException w:name="Message Header" w:semiHidden="true" w:unhideWhenUsed="true" w:qFormat="false"/>
      <w:lsdException w:name="Subtitle" w:uiPriority="11" w:semiHidden="false" w:unhideWhenUsed="false" w:qFormat="true"/>
      <w:lsdException w:name="Salutation" w:semiHidden="true" w:unhideWhenUsed="true" w:qFormat="false"/>
      <w:lsdException w:name="Date" w:semiHidden="true" w:unhideWhenUsed="true" w:qFormat="false"/>
      <w:lsdException w:name="Body Text First Indent" w:semiHidden="true" w:unhideWhenUsed="true" w:qFormat="false"/>
      <w:lsdException w:name="Body Text First Indent 2" w:semiHidden="true" w:unhideWhenUsed="true" w:qFormat="false"/>
      <w:lsdException w:name="Note Heading" w:semiHidden="true" w:unhideWhenUsed="true" w:qFormat="false"/>
      <w:lsdException w:name="Body Text 2" w:semiHidden="true" w:unhideWhenUsed="true" w:qFormat="false"/>
      <w:lsdException w:name="Body Text 3" w:semiHidden="true" w:unhideWhenUsed="true" w:qFormat="false"/>
      <w:lsdException w:name="Body Text Indent 2" w:semiHidden="true" w:unhideWhenUsed="true" w:qFormat="false"/>
      <w:lsdException w:name="Body Text Indent 3" w:semiHidden="true" w:unhideWhenUsed="true" w:qFormat="false"/>
      <w:lsdException w:name="Block Text" w:semiHidden="true" w:unhideWhenUsed="true" w:qFormat="false"/>
      <w:lsdException w:name="Hyperlink" w:semiHidden="true" w:unhideWhenUsed="true" w:qFormat="false"/>
      <w:lsdException w:name="FollowedHyperlink" w:semiHidden="true" w:unhideWhenUsed="true" w:qFormat="false"/>
      <w:lsdException w:name="Strong" w:uiPriority="22" w:semiHidden="false" w:unhideWhenUsed="false" w:qFormat="true"/>
      <w:lsdException w:name="Emphasis" w:uiPriority="22" w:semiHidden="false" w:unhideWhenUsed="false" w:qFormat="true"/>
      <w:lsdException w:name="Document Map" w:semiHidden="true" w:unhideWhenUsed="true" w:qFormat="false"/>
      <w:lsdException w:name="Plain Text" w:semiHidden="true" w:unhideWhenUsed="true" w:qFormat="false"/>
      <w:lsdException w:name="E-mail Signature" w:semiHidden="true" w:unhideWhenUsed="true" w:qFormat="false"/>
      <w:lsdException w:name="HTML Top of Form" w:semiHidden="true" w:unhideWhenUsed="true" w:qFormat="false"/>
      <w:lsdException w:name="HTML Bottom of Form" w:semiHidden="true" w:unhideWhenUsed="true" w:qFormat="false"/>
      <w:lsdException w:name="Normal (Web)" w:semiHidden="true" w:unhideWhenUsed="true" w:qFormat="false"/>
      <w:lsdException w:name="HTML Acronym" w:semiHidden="true" w:unhideWhenUsed="true" w:qFormat="false"/>
      <w:lsdException w:name="HTML Address" w:semiHidden="true" w:unhideWhenUsed="true" w:qFormat="false"/>
      <w:lsdException w:name="HTML Cite" w:semiHidden="true" w:unhideWhenUsed="true" w:qFormat="false"/>
      <w:lsdException w:name="HTML Code" w:semiHidden="true" w:unhideWhenUsed="true" w:qFormat="false"/>
      <w:lsdException w:name="HTML Definition" w:semiHidden="true" w:unhideWhenUsed="true" w:qFormat="false"/>
      <w:lsdException w:name="HTML Keyboard" w:semiHidden="true" w:unhideWhenUsed="true" w:qFormat="false"/>
      <w:lsdException w:name="HTML Preformatted" w:semiHidden="true" w:unhideWhenUsed="true" w:qFormat="false"/>
      <w:lsdException w:name="HTML Sample" w:semiHidden="true" w:unhideWhenUsed="true" w:qFormat="false"/>
      <w:lsdException w:name="HTML Typewriter" w:semiHidden="true" w:unhideWhenUsed="true" w:qFormat="false"/>
      <w:lsdException w:name="HTML Variable" w:semiHidden="true" w:unhideWhenUsed="true" w:qFormat="false"/>
      <w:lsdException w:name="Normal Table" w:semiHidden="true" w:unhideWhenUsed="true" w:qFormat="false"/>
      <w:lsdException w:name="annotation subject" w:semiHidden="true" w:unhideWhenUsed="true" w:qFormat="false"/>
      <w:lsdException w:name="No List" w:semiHidden="true" w:unhideWhenUsed="true" w:qFormat="false"/>
      <w:lsdException w:name="Outline List 1" w:semiHidden="true" w:unhideWhenUsed="true" w:qFormat="false"/>
      <w:lsdException w:name="Outline List 2" w:semiHidden="true" w:unhideWhenUsed="true" w:qFormat="false"/>
      <w:lsdException w:name="Outline List 3" w:semiHidden="true" w:unhideWhenUsed="true" w:qFormat="false"/>
      <w:lsdException w:name="Table Simple 1" w:semiHidden="true" w:unhideWhenUsed="true" w:qFormat="false"/>
      <w:lsdException w:name="Table Simple 2" w:semiHidden="true" w:unhideWhenUsed="true" w:qFormat="false"/>
      <w:lsdException w:name="Table Simple 3" w:semiHidden="true" w:unhideWhenUsed="true" w:qFormat="false"/>
      <w:lsdException w:name="Table Classic 1" w:semiHidden="true" w:unhideWhenUsed="true" w:qFormat="false"/>
      <w:lsdException w:name="Table Classic 2" w:semiHidden="true" w:unhideWhenUsed="true" w:qFormat="false"/>
      <w:lsdException w:name="Table Classic 3" w:semiHidden="true" w:unhideWhenUsed="true" w:qFormat="false"/>
      <w:lsdException w:name="Table Classic 4" w:semiHidden="true" w:unhideWhenUsed="true" w:qFormat="false"/>
      <w:lsdException w:name="Table Columns 1" w:semiHidden="true" w:unhideWhenUsed="true" w:qFormat="false"/>
      <w:lsdException w:name="Table Columns 2" w:semiHidden="true" w:unhideWhenUsed="true" w:qFormat="false"/>
      <w:lsdException w:name="Table Columns 3" w:semiHidden="true" w:unhideWhenUsed="true" w:qFormat="false"/>
      <w:lsdException w:name="Table Columns 4" w:semiHidden="true" w:unhideWhenUsed="true" w:qFormat="false"/>
      <w:lsdException w:name="Table Columns 5" w:semiHidden="true" w:unhideWhenUsed="true" w:qFormat="false"/>
      <w:lsdException w:name="Table Grid 1" w:semiHidden="true" w:unhideWhenUsed="true" w:qFormat="false"/>
      <w:lsdException w:name="Table Grid 1" w:semiHidden="true" w:unhideWhenUsed="true" w:qFormat="false"/>
      <w:lsdException w:name="Table Grid 2" w:semiHidden="true" w:unhideWhenUsed="true" w:qFormat="false"/>
      <w:lsdException w:name="Table Grid 3" w:semiHidden="true" w:unhideWhenUsed="true" w:qFormat="false"/>
      <w:lsdException w:name="Table Grid 4" w:semiHidden="true" w:unhideWhenUsed="true" w:qFormat="false"/>
      <w:lsdException w:name="Table Grid 5" w:semiHidden="true" w:unhideWhenUsed="true" w:qFormat="false"/>
      <w:lsdException w:name="Table Grid 6" w:semiHidden="true" w:unhideWhenUsed="true" w:qFormat="false"/>
      <w:lsdException w:name="Table Grid 7" w:semiHidden="true" w:unhideWhenUsed="true" w:qFormat="false"/>
      <w:lsdException w:name="Table Grid 8" w:semiHidden="true" w:unhideWhenUsed="true" w:qFormat="false"/>
      <w:lsdException w:name="Table List 1" w:semiHidden="true" w:unhideWhenUsed="true" w:qFormat="false"/>
      <w:lsdException w:name="Table List 1" w:semiHidden="true" w:unhideWhenUsed="true" w:qFormat="false"/>
      <w:lsdException w:name="Table List 2" w:semiHidden="true" w:unhideWhenUsed="true" w:qFormat="false"/>
      <w:lsdException w:name="Table List 3" w:semiHidden="true" w:unhideWhenUsed="true" w:qFormat="false"/>
      <w:lsdException w:name="Table List 4" w:semiHidden="true" w:unhideWhenUsed="true" w:qFormat="false"/>
      <w:lsdException w:name="Table List 5" w:semiHidden="true" w:unhideWhenUsed="true" w:qFormat="false"/>
      <w:lsdException w:name="Table List 6" w:semiHidden="true" w:unhideWhenUsed="true" w:qFormat="false"/>
      <w:lsdException w:name="Table List 7" w:semiHidden="true" w:unhideWhenUsed="true" w:qFormat="false"/>
      <w:lsdException w:name="Table List 8" w:semiHidden="true" w:unhideWhenUsed="true" w:qFormat="false"/>
      <w:lsdException w:name="Table Contemporary" w:semiHidden="true" w:unhideWhenUsed="true" w:qFormat="false"/>
      <w:lsdException w:name="Table Elegant" w:semiHidden="true" w:unhideWhenUsed="true" w:qFormat="false"/>
      <w:lsdException w:name="Table Professional" w:semiHidden="true" w:unhideWhenUsed="true" w:qFormat="false"/>
      <w:lsdException w:name="Table Subtle 1" w:semiHidden="true" w:unhideWhenUsed="true" w:qFormat="false"/>
      <w:lsdException w:name="Table Subtle 2" w:semiHidden="true" w:unhideWhenUsed="true" w:qFormat="false"/>
      <w:lsdException w:name="Table Web 1" w:semiHidden="true" w:unhideWhenUsed="true" w:qFormat="false"/>
      <w:lsdException w:name="Table Web 2" w:semiHidden="true" w:unhideWhenUsed="true" w:qFormat="false"/>
      <w:lsdException w:name="Table Web 3" w:semiHidden="true" w:unhideWhenUsed="true" w:qFormat="false"/>
      <w:lsdException w:name="Balloon Text" w:semiHidden="true" w:unhideWhenUsed="true" w:qFormat="false"/>
      <w:lsdException w:name="Table Grid" w:uiPriority="39" w:semiHidden="false" w:unhideWhenUsed="false" w:qFormat="false"/>
      <w:lsdException w:name="Table Theme" w:semiHidden="true" w:unhideWhenUsed="true" w:qFormat="false"/>
      <w:lsdException w:name="Placeholder Text" w:semiHidden="true" w:unhideWhenUsed="false" w:qFormat="false"/>
      <w:lsdException w:name="No Spacing" w:uiPriority="1" w:semiHidden="false" w:unhideWhenUsed="false" w:qFormat="true"/>
      <w:lsdException w:name="Light Shading" w:uiPriority="60" w:semiHidden="false" w:unhideWhenUsed="false" w:qFormat="false"/>
      <w:lsdException w:name="Light List" w:uiPriority="61" w:semiHidden="false" w:unhideWhenUsed="false" w:qFormat="false"/>
      <w:lsdException w:name="Light Grid" w:uiPriority="62" w:semiHidden="false" w:unhideWhenUsed="false" w:qFormat="false"/>
      <w:lsdException w:name="Medium Shading 1" w:uiPriority="63" w:semiHidden="false" w:unhideWhenUsed="false" w:qFormat="false"/>
      <w:lsdException w:name="Medium Shading 2" w:uiPriority="64" w:semiHidden="false" w:unhideWhenUsed="false" w:qFormat="false"/>
      <w:lsdException w:name="Medium List 1" w:uiPriority="65" w:semiHidden="false" w:unhideWhenUsed="false" w:qFormat="false"/>
      <w:lsdException w:name="Medium List 2" w:uiPriority="66" w:semiHidden="false" w:unhideWhenUsed="false" w:qFormat="false"/>
      <w:lsdException w:name="Medium Grid 1" w:uiPriority="67" w:semiHidden="false" w:unhideWhenUsed="false" w:qFormat="false"/>
      <w:lsdException w:name="Medium Grid 2" w:uiPriority="68" w:semiHidden="false" w:unhideWhenUsed="false" w:qFormat="false"/>
      <w:lsdException w:name="Medium Grid 3" w:uiPriority="69" w:semiHidden="false" w:unhideWhenUsed="false" w:qFormat="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false"/>
      <w:lsdException w:name="Bibliography" w:uiPriority="37" w:semiHidden="false" w:unhideWhenUsed="false" w:qFormat="false"/>
      <w:lsdException w:name="TOC Heading" w:uiPriority="39" w:semiHidden="false" w:unhideWhenUsed="false" w:qFormat="true"/>
      <w:lsdException w:name="Plain Table 1" w:uiPriority="41" w:semiHidden="false" w:unhideWhenUsed="false" w:qFormat="false"/>
      <w:lsdException w:name="Plain Table 2" w:uiPriority="42" w:semiHidden="false" w:unhideWhenUsed="false" w:qFormat="false"/>
      <w:lsdException w:name="Plain Table 3" w:uiPriority="43" w:semiHidden="false" w:unhideWhenUsed="false" w:qFormat="false"/>
      <w:lsdException w:name="Plain Table 4" w:uiPriority="44" w:semiHidden="false" w:unhideWhenUsed="false" w:qFormat="false"/>
      <w:lsdException w:name="Plain Table 5" w:uiPriority="45" w:semiHidden="false" w:unhideWhenUsed="false" w:qFormat="false"/>
      <w:lsdException w:name="Mention" w:semiHidden="true" w:unhideWhenUsed="true" w:qFormat="false"/>
      <w:lsdException w:name="Smart Hyperlink" w:semiHidden="true" w:unhideWhenUsed="true" w:qFormat="false"/>
      <w:lsdException w:name="Hashtag" w:semiHidden="true" w:unhideWhenUsed="true" w:qFormat="false"/>
      <w:lsdException w:name="Unresolved Mention" w:semiHidden="true" w:unhideWhenUsed="true" w:qFormat="false"/>
    </w:latentStyles>
    <w:style w:type="paragraph" w:styleId="a" w:default="true">
      <w:name w:val="Normal"/>
      <w:qFormat/>
    </w:style>
    <w:style w:type="paragraph" w:styleId="1">
      <w:name w:val="heading 1"/>
      <w:basedOn w:val="a"/>
      <w:next w:val="a"/>
      <w:link w:val="10"/>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link w:val="30"/>
      <w:uiPriority w:val="9"/>
      <w:semiHidden/>
      <w:unhideWhenUsed/>
      <w:qFormat/>
      <w:rsid w:val="00295F75"/>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s>
</w:styles>
</file>

<file path=word/_rels/document.xml.rels>&#65279;<?xml version="1.0" encoding="utf-8"?><Relationships xmlns="http://schemas.openxmlformats.org/package/2006/relationships"><Relationship Type="http://schemas.openxmlformats.org/officeDocument/2006/relationships/styles" Target="/word/styles.xml" Id="R37975a6688034d20" /><Relationship Type="http://schemas.openxmlformats.org/officeDocument/2006/relationships/settings" Target="/word/settings.xml" Id="Rea1cefe4454f481e" /><Relationship Type="http://schemas.openxmlformats.org/officeDocument/2006/relationships/numbering" Target="/word/numbering.xml" Id="Rfb132d4ccce34061" /><Relationship Type="http://schemas.openxmlformats.org/officeDocument/2006/relationships/footer" Target="/word/footer1.xml" Id="R8468263843954124" /></Relationships>
</file>